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DB5AA" w14:textId="77777777" w:rsidR="00845520" w:rsidRPr="004F4D89" w:rsidRDefault="00845520">
      <w:pPr>
        <w:rPr>
          <w:lang w:val="el-GR"/>
        </w:rPr>
      </w:pPr>
      <w:bookmarkStart w:id="0" w:name="_GoBack"/>
      <w:bookmarkEnd w:id="0"/>
    </w:p>
    <w:p w14:paraId="5AFF0F5A" w14:textId="77777777" w:rsidR="00844CC1" w:rsidRDefault="00844CC1"/>
    <w:p w14:paraId="05FCE350" w14:textId="77777777" w:rsidR="00844CC1" w:rsidRDefault="00844CC1"/>
    <w:p w14:paraId="51A931F4" w14:textId="77777777" w:rsidR="00844CC1" w:rsidRDefault="00844CC1"/>
    <w:p w14:paraId="62EE38D4" w14:textId="77777777" w:rsidR="00844CC1" w:rsidRDefault="00844CC1"/>
    <w:p w14:paraId="6806F907" w14:textId="77777777" w:rsidR="00844CC1" w:rsidRDefault="00844CC1"/>
    <w:p w14:paraId="6E8C5D7A" w14:textId="77777777" w:rsidR="00844CC1" w:rsidRDefault="00844CC1"/>
    <w:p w14:paraId="19EB0CA8" w14:textId="77777777" w:rsidR="00844CC1" w:rsidRDefault="00844CC1"/>
    <w:p w14:paraId="69513BE8" w14:textId="77777777" w:rsidR="00844CC1" w:rsidRPr="00600D68" w:rsidRDefault="00844CC1" w:rsidP="00844CC1">
      <w:pPr>
        <w:jc w:val="center"/>
        <w:rPr>
          <w:sz w:val="48"/>
          <w:szCs w:val="48"/>
          <w:lang w:val="en-US"/>
        </w:rPr>
      </w:pPr>
      <w:r w:rsidRPr="00600D68">
        <w:rPr>
          <w:sz w:val="48"/>
          <w:szCs w:val="48"/>
          <w:lang w:val="en-US"/>
        </w:rPr>
        <w:t>Capacity Building Plan</w:t>
      </w:r>
    </w:p>
    <w:p w14:paraId="6C7419EE" w14:textId="77777777" w:rsidR="00844CC1" w:rsidRPr="00600D68" w:rsidRDefault="00844CC1" w:rsidP="00844CC1">
      <w:pPr>
        <w:jc w:val="center"/>
        <w:rPr>
          <w:sz w:val="48"/>
          <w:szCs w:val="48"/>
          <w:lang w:val="en-US"/>
        </w:rPr>
      </w:pPr>
      <w:r w:rsidRPr="00600D68">
        <w:rPr>
          <w:sz w:val="48"/>
          <w:szCs w:val="48"/>
          <w:lang w:val="en-US"/>
        </w:rPr>
        <w:t xml:space="preserve">WP </w:t>
      </w:r>
      <w:r w:rsidR="00600D68">
        <w:rPr>
          <w:sz w:val="48"/>
          <w:szCs w:val="48"/>
          <w:lang w:val="en-US"/>
        </w:rPr>
        <w:t>3</w:t>
      </w:r>
    </w:p>
    <w:p w14:paraId="3D13B9D2" w14:textId="77777777" w:rsidR="00844CC1" w:rsidRPr="00A8473D" w:rsidRDefault="00844CC1" w:rsidP="00844CC1">
      <w:pPr>
        <w:jc w:val="center"/>
        <w:rPr>
          <w:color w:val="FF0000"/>
          <w:sz w:val="48"/>
          <w:szCs w:val="48"/>
          <w:lang w:val="en-US"/>
        </w:rPr>
      </w:pPr>
    </w:p>
    <w:p w14:paraId="38CC7898" w14:textId="77777777" w:rsidR="00E96A71" w:rsidRPr="00A8473D" w:rsidRDefault="00E96A71" w:rsidP="00844CC1">
      <w:pPr>
        <w:jc w:val="center"/>
        <w:rPr>
          <w:color w:val="FF0000"/>
          <w:sz w:val="48"/>
          <w:szCs w:val="48"/>
          <w:lang w:val="en-US"/>
        </w:rPr>
      </w:pPr>
    </w:p>
    <w:p w14:paraId="173B27C1" w14:textId="77777777" w:rsidR="00E96A71" w:rsidRPr="00A8473D" w:rsidRDefault="00E96A71" w:rsidP="00844CC1">
      <w:pPr>
        <w:jc w:val="center"/>
        <w:rPr>
          <w:color w:val="FF0000"/>
          <w:sz w:val="48"/>
          <w:szCs w:val="48"/>
          <w:lang w:val="en-US"/>
        </w:rPr>
      </w:pPr>
    </w:p>
    <w:p w14:paraId="5370C3FF" w14:textId="77777777" w:rsidR="00E96A71" w:rsidRPr="00A8473D" w:rsidRDefault="00E96A71" w:rsidP="00844CC1">
      <w:pPr>
        <w:jc w:val="center"/>
        <w:rPr>
          <w:color w:val="FF0000"/>
          <w:sz w:val="48"/>
          <w:szCs w:val="48"/>
          <w:lang w:val="en-US"/>
        </w:rPr>
      </w:pPr>
    </w:p>
    <w:p w14:paraId="281BDFE9" w14:textId="77777777" w:rsidR="00E96A71" w:rsidRPr="00A8473D" w:rsidRDefault="00E96A71" w:rsidP="00E96A71">
      <w:pPr>
        <w:rPr>
          <w:color w:val="FF0000"/>
          <w:lang w:val="en-US"/>
        </w:rPr>
      </w:pPr>
    </w:p>
    <w:p w14:paraId="5069B20E" w14:textId="77777777" w:rsidR="00AA1333" w:rsidRPr="00A8473D" w:rsidRDefault="00AA1333" w:rsidP="00E96A71">
      <w:pPr>
        <w:rPr>
          <w:color w:val="FF0000"/>
          <w:lang w:val="en-US"/>
        </w:rPr>
      </w:pPr>
    </w:p>
    <w:p w14:paraId="01E096B6" w14:textId="77777777" w:rsidR="00AA1333" w:rsidRPr="00A8473D" w:rsidRDefault="00AA1333" w:rsidP="00E96A71">
      <w:pPr>
        <w:rPr>
          <w:color w:val="FF0000"/>
          <w:lang w:val="en-US"/>
        </w:rPr>
      </w:pPr>
    </w:p>
    <w:p w14:paraId="20026C81" w14:textId="77777777" w:rsidR="00E96A71" w:rsidRPr="00600D68" w:rsidRDefault="00E96A71" w:rsidP="00E96A71">
      <w:pPr>
        <w:ind w:left="1410" w:hanging="1410"/>
        <w:rPr>
          <w:lang w:val="en-US"/>
        </w:rPr>
      </w:pPr>
      <w:r w:rsidRPr="00600D68">
        <w:rPr>
          <w:lang w:val="en-US"/>
        </w:rPr>
        <w:t xml:space="preserve">Institute: </w:t>
      </w:r>
      <w:r w:rsidRPr="00600D68">
        <w:rPr>
          <w:lang w:val="en-US"/>
        </w:rPr>
        <w:tab/>
      </w:r>
      <w:r w:rsidR="00600D68" w:rsidRPr="00600D68">
        <w:rPr>
          <w:lang w:val="en-US"/>
        </w:rPr>
        <w:t>University of Cyprus</w:t>
      </w:r>
    </w:p>
    <w:p w14:paraId="18096709" w14:textId="77777777" w:rsidR="00E96A71" w:rsidRPr="00600D68" w:rsidRDefault="00E96A71" w:rsidP="00E96A71">
      <w:pPr>
        <w:ind w:left="1410" w:hanging="1410"/>
        <w:rPr>
          <w:lang w:val="en-US"/>
        </w:rPr>
      </w:pPr>
    </w:p>
    <w:p w14:paraId="3BC28A67" w14:textId="77777777" w:rsidR="00E96A71" w:rsidRPr="00600D68" w:rsidRDefault="00E96A71" w:rsidP="00E96A71">
      <w:pPr>
        <w:ind w:left="1410" w:hanging="1410"/>
        <w:rPr>
          <w:lang w:val="en-US"/>
        </w:rPr>
      </w:pPr>
      <w:r w:rsidRPr="00600D68">
        <w:rPr>
          <w:lang w:val="en-US"/>
        </w:rPr>
        <w:t>Date:</w:t>
      </w:r>
      <w:r w:rsidRPr="00600D68">
        <w:rPr>
          <w:lang w:val="en-US"/>
        </w:rPr>
        <w:tab/>
      </w:r>
      <w:r w:rsidR="00600D68" w:rsidRPr="00600D68">
        <w:rPr>
          <w:lang w:val="en-US"/>
        </w:rPr>
        <w:t>21</w:t>
      </w:r>
      <w:r w:rsidRPr="00600D68">
        <w:rPr>
          <w:lang w:val="en-US"/>
        </w:rPr>
        <w:t>/05/201</w:t>
      </w:r>
      <w:r w:rsidR="00600D68" w:rsidRPr="00600D68">
        <w:rPr>
          <w:lang w:val="en-US"/>
        </w:rPr>
        <w:t>9</w:t>
      </w:r>
    </w:p>
    <w:p w14:paraId="31446BDC" w14:textId="77777777" w:rsidR="00E96A71" w:rsidRPr="00E96A71" w:rsidRDefault="00E96A71" w:rsidP="00E96A71">
      <w:pPr>
        <w:ind w:left="1410" w:hanging="1410"/>
        <w:rPr>
          <w:lang w:val="en-US"/>
        </w:rPr>
      </w:pPr>
    </w:p>
    <w:p w14:paraId="28EA939E" w14:textId="77777777" w:rsidR="00844CC1" w:rsidRDefault="00844CC1" w:rsidP="00844CC1">
      <w:pPr>
        <w:jc w:val="center"/>
        <w:rPr>
          <w:sz w:val="48"/>
          <w:szCs w:val="48"/>
          <w:lang w:val="en-US"/>
        </w:rPr>
      </w:pPr>
    </w:p>
    <w:p w14:paraId="4A2DCCD2" w14:textId="77777777" w:rsidR="00247821" w:rsidRPr="00247821" w:rsidRDefault="00247821" w:rsidP="00247821">
      <w:pPr>
        <w:pStyle w:val="Heading1"/>
        <w:rPr>
          <w:color w:val="auto"/>
        </w:rPr>
      </w:pPr>
      <w:bookmarkStart w:id="1" w:name="_Toc1930794"/>
      <w:commentRangeStart w:id="2"/>
      <w:r w:rsidRPr="00247821">
        <w:rPr>
          <w:color w:val="auto"/>
        </w:rPr>
        <w:lastRenderedPageBreak/>
        <w:t>Review table</w:t>
      </w:r>
      <w:bookmarkEnd w:id="1"/>
      <w:commentRangeEnd w:id="2"/>
      <w:r w:rsidR="00B278FD">
        <w:rPr>
          <w:rStyle w:val="CommentReference"/>
          <w:rFonts w:asciiTheme="minorHAnsi" w:eastAsiaTheme="minorHAnsi" w:hAnsiTheme="minorHAnsi" w:cstheme="minorBidi"/>
          <w:b w:val="0"/>
          <w:bCs w:val="0"/>
          <w:color w:val="auto"/>
        </w:rPr>
        <w:commentReference w:id="2"/>
      </w:r>
    </w:p>
    <w:tbl>
      <w:tblPr>
        <w:tblStyle w:val="TableGrid"/>
        <w:tblW w:w="9078" w:type="dxa"/>
        <w:tblLook w:val="04A0" w:firstRow="1" w:lastRow="0" w:firstColumn="1" w:lastColumn="0" w:noHBand="0" w:noVBand="1"/>
      </w:tblPr>
      <w:tblGrid>
        <w:gridCol w:w="1449"/>
        <w:gridCol w:w="1678"/>
        <w:gridCol w:w="1628"/>
        <w:gridCol w:w="1344"/>
        <w:gridCol w:w="1664"/>
        <w:gridCol w:w="1315"/>
      </w:tblGrid>
      <w:tr w:rsidR="00247821" w14:paraId="0D23BF35" w14:textId="77777777" w:rsidTr="0057481E">
        <w:tc>
          <w:tcPr>
            <w:tcW w:w="1449" w:type="dxa"/>
            <w:shd w:val="clear" w:color="auto" w:fill="D9D9D9" w:themeFill="background1" w:themeFillShade="D9"/>
            <w:vAlign w:val="center"/>
          </w:tcPr>
          <w:p w14:paraId="5A176583" w14:textId="77777777" w:rsidR="00247821" w:rsidRPr="002D3D4C" w:rsidRDefault="00247821" w:rsidP="0057481E">
            <w:pPr>
              <w:jc w:val="center"/>
              <w:rPr>
                <w:b/>
              </w:rPr>
            </w:pPr>
            <w:r w:rsidRPr="002D3D4C">
              <w:rPr>
                <w:b/>
              </w:rPr>
              <w:t>Version</w:t>
            </w:r>
          </w:p>
        </w:tc>
        <w:tc>
          <w:tcPr>
            <w:tcW w:w="1678" w:type="dxa"/>
            <w:shd w:val="clear" w:color="auto" w:fill="D9D9D9" w:themeFill="background1" w:themeFillShade="D9"/>
            <w:vAlign w:val="center"/>
          </w:tcPr>
          <w:p w14:paraId="4E9E2888" w14:textId="77777777" w:rsidR="00247821" w:rsidRPr="002D3D4C" w:rsidRDefault="00247821" w:rsidP="0057481E">
            <w:pPr>
              <w:jc w:val="center"/>
              <w:rPr>
                <w:b/>
              </w:rPr>
            </w:pPr>
            <w:r w:rsidRPr="002D3D4C">
              <w:rPr>
                <w:b/>
              </w:rPr>
              <w:t xml:space="preserve">Date of </w:t>
            </w:r>
            <w:r>
              <w:rPr>
                <w:b/>
              </w:rPr>
              <w:t>Submission</w:t>
            </w:r>
          </w:p>
        </w:tc>
        <w:tc>
          <w:tcPr>
            <w:tcW w:w="2972" w:type="dxa"/>
            <w:gridSpan w:val="2"/>
            <w:shd w:val="clear" w:color="auto" w:fill="D9D9D9" w:themeFill="background1" w:themeFillShade="D9"/>
            <w:vAlign w:val="center"/>
          </w:tcPr>
          <w:p w14:paraId="2485D05C" w14:textId="77777777" w:rsidR="00247821" w:rsidRPr="002D3D4C" w:rsidRDefault="00247821" w:rsidP="0057481E">
            <w:pPr>
              <w:jc w:val="center"/>
              <w:rPr>
                <w:b/>
              </w:rPr>
            </w:pPr>
            <w:r w:rsidRPr="002D3D4C">
              <w:rPr>
                <w:b/>
              </w:rPr>
              <w:t>Quality check</w:t>
            </w:r>
          </w:p>
        </w:tc>
        <w:tc>
          <w:tcPr>
            <w:tcW w:w="2979" w:type="dxa"/>
            <w:gridSpan w:val="2"/>
            <w:shd w:val="clear" w:color="auto" w:fill="D9D9D9" w:themeFill="background1" w:themeFillShade="D9"/>
            <w:vAlign w:val="center"/>
          </w:tcPr>
          <w:p w14:paraId="3C9722ED" w14:textId="77777777" w:rsidR="00247821" w:rsidRPr="002D3D4C" w:rsidRDefault="00247821" w:rsidP="0057481E">
            <w:pPr>
              <w:jc w:val="center"/>
              <w:rPr>
                <w:b/>
              </w:rPr>
            </w:pPr>
            <w:r w:rsidRPr="002D3D4C">
              <w:rPr>
                <w:b/>
              </w:rPr>
              <w:t>Technical check</w:t>
            </w:r>
          </w:p>
        </w:tc>
      </w:tr>
      <w:tr w:rsidR="00247821" w14:paraId="4C91D9A2" w14:textId="77777777" w:rsidTr="00001A7D">
        <w:tc>
          <w:tcPr>
            <w:tcW w:w="1449" w:type="dxa"/>
            <w:shd w:val="clear" w:color="auto" w:fill="F2F2F2" w:themeFill="background1" w:themeFillShade="F2"/>
            <w:vAlign w:val="center"/>
          </w:tcPr>
          <w:p w14:paraId="2F6B1751" w14:textId="77777777" w:rsidR="00247821" w:rsidRDefault="00247821" w:rsidP="0057481E">
            <w:pPr>
              <w:jc w:val="center"/>
            </w:pPr>
          </w:p>
        </w:tc>
        <w:tc>
          <w:tcPr>
            <w:tcW w:w="1678" w:type="dxa"/>
            <w:shd w:val="clear" w:color="auto" w:fill="F2F2F2" w:themeFill="background1" w:themeFillShade="F2"/>
            <w:vAlign w:val="center"/>
          </w:tcPr>
          <w:p w14:paraId="3A6A47B5" w14:textId="77777777" w:rsidR="00247821" w:rsidRDefault="00247821" w:rsidP="0057481E">
            <w:pPr>
              <w:jc w:val="center"/>
            </w:pPr>
          </w:p>
        </w:tc>
        <w:tc>
          <w:tcPr>
            <w:tcW w:w="1628" w:type="dxa"/>
            <w:shd w:val="clear" w:color="auto" w:fill="F2F2F2" w:themeFill="background1" w:themeFillShade="F2"/>
            <w:vAlign w:val="center"/>
          </w:tcPr>
          <w:p w14:paraId="1A4DB6F5" w14:textId="77777777" w:rsidR="00247821" w:rsidRDefault="00247821" w:rsidP="0057481E">
            <w:pPr>
              <w:jc w:val="center"/>
            </w:pPr>
            <w:r>
              <w:t>Reviewer</w:t>
            </w:r>
          </w:p>
        </w:tc>
        <w:tc>
          <w:tcPr>
            <w:tcW w:w="1344" w:type="dxa"/>
            <w:shd w:val="clear" w:color="auto" w:fill="F2F2F2" w:themeFill="background1" w:themeFillShade="F2"/>
            <w:vAlign w:val="center"/>
          </w:tcPr>
          <w:p w14:paraId="3270A46E" w14:textId="77777777" w:rsidR="00247821" w:rsidRDefault="00247821" w:rsidP="0057481E">
            <w:pPr>
              <w:jc w:val="center"/>
            </w:pPr>
            <w:r>
              <w:t>Date</w:t>
            </w:r>
          </w:p>
        </w:tc>
        <w:tc>
          <w:tcPr>
            <w:tcW w:w="1664" w:type="dxa"/>
            <w:shd w:val="clear" w:color="auto" w:fill="F2F2F2" w:themeFill="background1" w:themeFillShade="F2"/>
            <w:vAlign w:val="center"/>
          </w:tcPr>
          <w:p w14:paraId="2660D81E" w14:textId="77777777" w:rsidR="00247821" w:rsidRDefault="00247821" w:rsidP="0057481E">
            <w:pPr>
              <w:jc w:val="center"/>
            </w:pPr>
            <w:r>
              <w:t>Reviewer</w:t>
            </w:r>
          </w:p>
        </w:tc>
        <w:tc>
          <w:tcPr>
            <w:tcW w:w="1315" w:type="dxa"/>
            <w:shd w:val="clear" w:color="auto" w:fill="F2F2F2" w:themeFill="background1" w:themeFillShade="F2"/>
            <w:vAlign w:val="center"/>
          </w:tcPr>
          <w:p w14:paraId="6C4FCDAA" w14:textId="77777777" w:rsidR="00247821" w:rsidRDefault="00247821" w:rsidP="0057481E">
            <w:pPr>
              <w:jc w:val="center"/>
            </w:pPr>
            <w:r>
              <w:t>Date</w:t>
            </w:r>
          </w:p>
        </w:tc>
      </w:tr>
      <w:tr w:rsidR="00247821" w14:paraId="6D4575BB" w14:textId="77777777" w:rsidTr="00001A7D">
        <w:tc>
          <w:tcPr>
            <w:tcW w:w="1449" w:type="dxa"/>
            <w:vAlign w:val="center"/>
          </w:tcPr>
          <w:p w14:paraId="125704D4" w14:textId="77777777" w:rsidR="00247821" w:rsidRDefault="00247821" w:rsidP="0057481E">
            <w:pPr>
              <w:jc w:val="center"/>
            </w:pPr>
            <w:r>
              <w:t>V01</w:t>
            </w:r>
          </w:p>
        </w:tc>
        <w:tc>
          <w:tcPr>
            <w:tcW w:w="1678" w:type="dxa"/>
            <w:vAlign w:val="center"/>
          </w:tcPr>
          <w:p w14:paraId="2F60FEDA" w14:textId="77777777" w:rsidR="00247821" w:rsidRDefault="00247821" w:rsidP="0057481E">
            <w:pPr>
              <w:jc w:val="center"/>
            </w:pPr>
            <w:r>
              <w:t>21.05.2019</w:t>
            </w:r>
          </w:p>
        </w:tc>
        <w:tc>
          <w:tcPr>
            <w:tcW w:w="1628" w:type="dxa"/>
            <w:vAlign w:val="center"/>
          </w:tcPr>
          <w:p w14:paraId="371DAFC3" w14:textId="77777777" w:rsidR="00247821" w:rsidRDefault="00001A7D" w:rsidP="0057481E">
            <w:pPr>
              <w:jc w:val="center"/>
            </w:pPr>
            <w:r>
              <w:t>ISLA</w:t>
            </w:r>
          </w:p>
        </w:tc>
        <w:tc>
          <w:tcPr>
            <w:tcW w:w="1344" w:type="dxa"/>
            <w:vAlign w:val="center"/>
          </w:tcPr>
          <w:p w14:paraId="08EC9905" w14:textId="77777777" w:rsidR="00247821" w:rsidRDefault="00001A7D" w:rsidP="0057481E">
            <w:pPr>
              <w:jc w:val="center"/>
            </w:pPr>
            <w:r>
              <w:t>25.05.2019</w:t>
            </w:r>
          </w:p>
        </w:tc>
        <w:tc>
          <w:tcPr>
            <w:tcW w:w="1664" w:type="dxa"/>
            <w:vAlign w:val="center"/>
          </w:tcPr>
          <w:p w14:paraId="77B70BBC" w14:textId="77777777" w:rsidR="00247821" w:rsidRDefault="00001A7D" w:rsidP="0057481E">
            <w:pPr>
              <w:jc w:val="center"/>
            </w:pPr>
            <w:r>
              <w:t>ISLA</w:t>
            </w:r>
          </w:p>
        </w:tc>
        <w:tc>
          <w:tcPr>
            <w:tcW w:w="1315" w:type="dxa"/>
            <w:vAlign w:val="center"/>
          </w:tcPr>
          <w:p w14:paraId="444A30F8" w14:textId="77777777" w:rsidR="00247821" w:rsidRDefault="00001A7D" w:rsidP="0057481E">
            <w:pPr>
              <w:jc w:val="center"/>
            </w:pPr>
            <w:r>
              <w:t>25.05.2019</w:t>
            </w:r>
          </w:p>
        </w:tc>
      </w:tr>
      <w:tr w:rsidR="00001A7D" w14:paraId="182E2CFB" w14:textId="77777777" w:rsidTr="00001A7D">
        <w:tc>
          <w:tcPr>
            <w:tcW w:w="1449" w:type="dxa"/>
            <w:vAlign w:val="center"/>
          </w:tcPr>
          <w:p w14:paraId="1CC26665" w14:textId="77777777" w:rsidR="00001A7D" w:rsidRDefault="00001A7D" w:rsidP="0057481E">
            <w:pPr>
              <w:jc w:val="center"/>
            </w:pPr>
          </w:p>
        </w:tc>
        <w:tc>
          <w:tcPr>
            <w:tcW w:w="1678" w:type="dxa"/>
            <w:vAlign w:val="center"/>
          </w:tcPr>
          <w:p w14:paraId="68DEF40D" w14:textId="77777777" w:rsidR="00001A7D" w:rsidRDefault="00001A7D" w:rsidP="0057481E">
            <w:pPr>
              <w:jc w:val="center"/>
            </w:pPr>
          </w:p>
        </w:tc>
        <w:tc>
          <w:tcPr>
            <w:tcW w:w="1628" w:type="dxa"/>
            <w:vAlign w:val="center"/>
          </w:tcPr>
          <w:p w14:paraId="4C457BE0" w14:textId="77777777" w:rsidR="00001A7D" w:rsidRDefault="00001A7D" w:rsidP="0057481E">
            <w:pPr>
              <w:jc w:val="center"/>
            </w:pPr>
            <w:r w:rsidRPr="00001A7D">
              <w:t>Tafila Technical University</w:t>
            </w:r>
          </w:p>
        </w:tc>
        <w:tc>
          <w:tcPr>
            <w:tcW w:w="1344" w:type="dxa"/>
            <w:vAlign w:val="center"/>
          </w:tcPr>
          <w:p w14:paraId="20AE2275" w14:textId="77777777" w:rsidR="00001A7D" w:rsidRDefault="00001A7D" w:rsidP="0057481E">
            <w:pPr>
              <w:jc w:val="center"/>
            </w:pPr>
            <w:r>
              <w:t>27.05.2019</w:t>
            </w:r>
          </w:p>
        </w:tc>
        <w:tc>
          <w:tcPr>
            <w:tcW w:w="1664" w:type="dxa"/>
            <w:vAlign w:val="center"/>
          </w:tcPr>
          <w:p w14:paraId="536CB36D" w14:textId="77777777" w:rsidR="00001A7D" w:rsidRPr="002D3D4C" w:rsidRDefault="00001A7D" w:rsidP="0057481E">
            <w:pPr>
              <w:jc w:val="center"/>
            </w:pPr>
            <w:r w:rsidRPr="00001A7D">
              <w:t>Tafila Technical University</w:t>
            </w:r>
          </w:p>
        </w:tc>
        <w:tc>
          <w:tcPr>
            <w:tcW w:w="1315" w:type="dxa"/>
            <w:vAlign w:val="center"/>
          </w:tcPr>
          <w:p w14:paraId="0C2C3D09" w14:textId="77777777" w:rsidR="00001A7D" w:rsidRDefault="00001A7D" w:rsidP="0057481E">
            <w:pPr>
              <w:jc w:val="center"/>
            </w:pPr>
            <w:r>
              <w:t>27.05.2019</w:t>
            </w:r>
          </w:p>
        </w:tc>
      </w:tr>
      <w:tr w:rsidR="00247821" w14:paraId="40A95EF1" w14:textId="77777777" w:rsidTr="00001A7D">
        <w:tc>
          <w:tcPr>
            <w:tcW w:w="1449" w:type="dxa"/>
            <w:vAlign w:val="center"/>
          </w:tcPr>
          <w:p w14:paraId="3E806131" w14:textId="77777777" w:rsidR="00247821" w:rsidRDefault="00247821" w:rsidP="0057481E">
            <w:pPr>
              <w:jc w:val="center"/>
            </w:pPr>
            <w:r>
              <w:t>V02</w:t>
            </w:r>
          </w:p>
        </w:tc>
        <w:tc>
          <w:tcPr>
            <w:tcW w:w="1678" w:type="dxa"/>
            <w:vAlign w:val="center"/>
          </w:tcPr>
          <w:p w14:paraId="5E1D5DA1" w14:textId="77777777" w:rsidR="00247821" w:rsidRDefault="00001A7D" w:rsidP="0057481E">
            <w:pPr>
              <w:jc w:val="center"/>
            </w:pPr>
            <w:r>
              <w:t>27.06.2019</w:t>
            </w:r>
          </w:p>
        </w:tc>
        <w:tc>
          <w:tcPr>
            <w:tcW w:w="1628" w:type="dxa"/>
            <w:vAlign w:val="center"/>
          </w:tcPr>
          <w:p w14:paraId="279DD89C" w14:textId="77777777" w:rsidR="00247821" w:rsidRDefault="00247821" w:rsidP="0057481E">
            <w:pPr>
              <w:jc w:val="center"/>
            </w:pPr>
          </w:p>
        </w:tc>
        <w:tc>
          <w:tcPr>
            <w:tcW w:w="1344" w:type="dxa"/>
            <w:vAlign w:val="center"/>
          </w:tcPr>
          <w:p w14:paraId="6D8B9A75" w14:textId="77777777" w:rsidR="00247821" w:rsidRDefault="00247821" w:rsidP="0057481E">
            <w:pPr>
              <w:jc w:val="center"/>
            </w:pPr>
          </w:p>
        </w:tc>
        <w:tc>
          <w:tcPr>
            <w:tcW w:w="1664" w:type="dxa"/>
            <w:vAlign w:val="center"/>
          </w:tcPr>
          <w:p w14:paraId="1FB166C7" w14:textId="77777777" w:rsidR="00247821" w:rsidRPr="002D3D4C" w:rsidRDefault="00247821" w:rsidP="0057481E">
            <w:pPr>
              <w:jc w:val="center"/>
            </w:pPr>
          </w:p>
        </w:tc>
        <w:tc>
          <w:tcPr>
            <w:tcW w:w="1315" w:type="dxa"/>
            <w:vAlign w:val="center"/>
          </w:tcPr>
          <w:p w14:paraId="73C0A5E6" w14:textId="77777777" w:rsidR="00247821" w:rsidRDefault="00247821" w:rsidP="0057481E">
            <w:pPr>
              <w:jc w:val="center"/>
            </w:pPr>
          </w:p>
        </w:tc>
      </w:tr>
      <w:tr w:rsidR="00247821" w14:paraId="79242664" w14:textId="77777777" w:rsidTr="00001A7D">
        <w:tc>
          <w:tcPr>
            <w:tcW w:w="1449" w:type="dxa"/>
            <w:vAlign w:val="center"/>
          </w:tcPr>
          <w:p w14:paraId="3CAC1D17" w14:textId="77777777" w:rsidR="00247821" w:rsidRDefault="00247821" w:rsidP="0057481E">
            <w:pPr>
              <w:jc w:val="center"/>
            </w:pPr>
            <w:r>
              <w:t>V03</w:t>
            </w:r>
          </w:p>
        </w:tc>
        <w:tc>
          <w:tcPr>
            <w:tcW w:w="1678" w:type="dxa"/>
            <w:vAlign w:val="center"/>
          </w:tcPr>
          <w:p w14:paraId="31E4D785" w14:textId="77777777" w:rsidR="00247821" w:rsidRDefault="00CF7E7C" w:rsidP="0057481E">
            <w:pPr>
              <w:jc w:val="center"/>
            </w:pPr>
            <w:r>
              <w:t>15.11.2019</w:t>
            </w:r>
          </w:p>
        </w:tc>
        <w:tc>
          <w:tcPr>
            <w:tcW w:w="1628" w:type="dxa"/>
            <w:vAlign w:val="center"/>
          </w:tcPr>
          <w:p w14:paraId="332CCCD4" w14:textId="77777777" w:rsidR="00247821" w:rsidRDefault="00247821" w:rsidP="0057481E">
            <w:pPr>
              <w:jc w:val="center"/>
            </w:pPr>
          </w:p>
        </w:tc>
        <w:tc>
          <w:tcPr>
            <w:tcW w:w="1344" w:type="dxa"/>
            <w:vAlign w:val="center"/>
          </w:tcPr>
          <w:p w14:paraId="58BAADBE" w14:textId="77777777" w:rsidR="00247821" w:rsidRDefault="00247821" w:rsidP="0057481E">
            <w:pPr>
              <w:jc w:val="center"/>
            </w:pPr>
          </w:p>
        </w:tc>
        <w:tc>
          <w:tcPr>
            <w:tcW w:w="1664" w:type="dxa"/>
            <w:vAlign w:val="center"/>
          </w:tcPr>
          <w:p w14:paraId="0CA82BDE" w14:textId="77777777" w:rsidR="00247821" w:rsidRPr="002D3D4C" w:rsidRDefault="00247821" w:rsidP="0057481E">
            <w:pPr>
              <w:jc w:val="center"/>
            </w:pPr>
          </w:p>
        </w:tc>
        <w:tc>
          <w:tcPr>
            <w:tcW w:w="1315" w:type="dxa"/>
            <w:vAlign w:val="center"/>
          </w:tcPr>
          <w:p w14:paraId="2AA78EF5" w14:textId="77777777" w:rsidR="00247821" w:rsidRDefault="00247821" w:rsidP="0057481E">
            <w:pPr>
              <w:jc w:val="center"/>
            </w:pPr>
          </w:p>
        </w:tc>
      </w:tr>
      <w:tr w:rsidR="00B278FD" w14:paraId="3D994741" w14:textId="77777777" w:rsidTr="00001A7D">
        <w:tc>
          <w:tcPr>
            <w:tcW w:w="1449" w:type="dxa"/>
            <w:vAlign w:val="center"/>
          </w:tcPr>
          <w:p w14:paraId="7AE1BEEA" w14:textId="77777777" w:rsidR="00B278FD" w:rsidRDefault="00B278FD" w:rsidP="0057481E">
            <w:pPr>
              <w:jc w:val="center"/>
            </w:pPr>
            <w:r>
              <w:t>V04</w:t>
            </w:r>
          </w:p>
        </w:tc>
        <w:tc>
          <w:tcPr>
            <w:tcW w:w="1678" w:type="dxa"/>
            <w:vAlign w:val="center"/>
          </w:tcPr>
          <w:p w14:paraId="41660920" w14:textId="77777777" w:rsidR="00B278FD" w:rsidRDefault="00B278FD" w:rsidP="0057481E">
            <w:pPr>
              <w:jc w:val="center"/>
            </w:pPr>
            <w:r>
              <w:t>10.05.2020</w:t>
            </w:r>
          </w:p>
        </w:tc>
        <w:tc>
          <w:tcPr>
            <w:tcW w:w="1628" w:type="dxa"/>
            <w:vAlign w:val="center"/>
          </w:tcPr>
          <w:p w14:paraId="0278DCAE" w14:textId="77777777" w:rsidR="00B278FD" w:rsidRDefault="00B278FD" w:rsidP="0057481E">
            <w:pPr>
              <w:jc w:val="center"/>
            </w:pPr>
          </w:p>
        </w:tc>
        <w:tc>
          <w:tcPr>
            <w:tcW w:w="1344" w:type="dxa"/>
            <w:vAlign w:val="center"/>
          </w:tcPr>
          <w:p w14:paraId="71B6C0B2" w14:textId="77777777" w:rsidR="00B278FD" w:rsidRDefault="00B278FD" w:rsidP="0057481E">
            <w:pPr>
              <w:jc w:val="center"/>
            </w:pPr>
          </w:p>
        </w:tc>
        <w:tc>
          <w:tcPr>
            <w:tcW w:w="1664" w:type="dxa"/>
            <w:vAlign w:val="center"/>
          </w:tcPr>
          <w:p w14:paraId="0B0B636E" w14:textId="77777777" w:rsidR="00B278FD" w:rsidRPr="002D3D4C" w:rsidRDefault="00B278FD" w:rsidP="0057481E">
            <w:pPr>
              <w:jc w:val="center"/>
            </w:pPr>
          </w:p>
        </w:tc>
        <w:tc>
          <w:tcPr>
            <w:tcW w:w="1315" w:type="dxa"/>
            <w:vAlign w:val="center"/>
          </w:tcPr>
          <w:p w14:paraId="4EF2399E" w14:textId="77777777" w:rsidR="00B278FD" w:rsidRDefault="00B278FD" w:rsidP="0057481E">
            <w:pPr>
              <w:jc w:val="center"/>
            </w:pPr>
          </w:p>
        </w:tc>
      </w:tr>
    </w:tbl>
    <w:p w14:paraId="3C4F4ED2" w14:textId="77777777" w:rsidR="00247821" w:rsidRDefault="00247821" w:rsidP="00247821">
      <w:pPr>
        <w:rPr>
          <w:sz w:val="48"/>
          <w:szCs w:val="48"/>
          <w:lang w:val="en-US"/>
        </w:rPr>
      </w:pPr>
    </w:p>
    <w:p w14:paraId="498FAFB2" w14:textId="77777777" w:rsidR="005823F0" w:rsidRDefault="005823F0" w:rsidP="00247821">
      <w:pPr>
        <w:rPr>
          <w:sz w:val="48"/>
          <w:szCs w:val="48"/>
          <w:lang w:val="en-US"/>
        </w:rPr>
      </w:pPr>
    </w:p>
    <w:p w14:paraId="28541E9A" w14:textId="77777777" w:rsidR="005823F0" w:rsidRDefault="005823F0" w:rsidP="00247821">
      <w:pPr>
        <w:rPr>
          <w:sz w:val="48"/>
          <w:szCs w:val="48"/>
          <w:lang w:val="en-US"/>
        </w:rPr>
      </w:pPr>
    </w:p>
    <w:p w14:paraId="3E26B2BE" w14:textId="77777777" w:rsidR="005823F0" w:rsidRDefault="005823F0" w:rsidP="00247821">
      <w:pPr>
        <w:rPr>
          <w:sz w:val="48"/>
          <w:szCs w:val="48"/>
          <w:lang w:val="en-US"/>
        </w:rPr>
      </w:pPr>
    </w:p>
    <w:p w14:paraId="6DA3F0B9" w14:textId="77777777" w:rsidR="005823F0" w:rsidRDefault="005823F0" w:rsidP="00247821">
      <w:pPr>
        <w:rPr>
          <w:sz w:val="48"/>
          <w:szCs w:val="48"/>
          <w:lang w:val="en-US"/>
        </w:rPr>
      </w:pPr>
    </w:p>
    <w:p w14:paraId="4556D0E8" w14:textId="77777777" w:rsidR="005823F0" w:rsidRDefault="005823F0" w:rsidP="00247821">
      <w:pPr>
        <w:rPr>
          <w:sz w:val="48"/>
          <w:szCs w:val="48"/>
          <w:lang w:val="en-US"/>
        </w:rPr>
      </w:pPr>
    </w:p>
    <w:p w14:paraId="2E993D1B" w14:textId="77777777" w:rsidR="005823F0" w:rsidRDefault="005823F0" w:rsidP="00247821">
      <w:pPr>
        <w:rPr>
          <w:sz w:val="48"/>
          <w:szCs w:val="48"/>
          <w:lang w:val="en-US"/>
        </w:rPr>
      </w:pPr>
    </w:p>
    <w:p w14:paraId="47CA1311" w14:textId="77777777" w:rsidR="005823F0" w:rsidRDefault="005823F0" w:rsidP="00247821">
      <w:pPr>
        <w:rPr>
          <w:sz w:val="48"/>
          <w:szCs w:val="48"/>
          <w:lang w:val="en-US"/>
        </w:rPr>
      </w:pPr>
    </w:p>
    <w:p w14:paraId="2E4A6059" w14:textId="77777777" w:rsidR="005823F0" w:rsidRDefault="005823F0" w:rsidP="00247821">
      <w:pPr>
        <w:rPr>
          <w:sz w:val="48"/>
          <w:szCs w:val="48"/>
          <w:lang w:val="en-US"/>
        </w:rPr>
      </w:pPr>
    </w:p>
    <w:p w14:paraId="765F02C2" w14:textId="77777777" w:rsidR="005823F0" w:rsidRDefault="005823F0" w:rsidP="00247821">
      <w:pPr>
        <w:rPr>
          <w:sz w:val="48"/>
          <w:szCs w:val="48"/>
          <w:lang w:val="en-US"/>
        </w:rPr>
      </w:pPr>
    </w:p>
    <w:p w14:paraId="35F9B0CE" w14:textId="77777777" w:rsidR="005823F0" w:rsidRDefault="005823F0" w:rsidP="00247821">
      <w:pPr>
        <w:rPr>
          <w:sz w:val="48"/>
          <w:szCs w:val="48"/>
          <w:lang w:val="en-US"/>
        </w:rPr>
      </w:pPr>
    </w:p>
    <w:p w14:paraId="4700B111" w14:textId="77777777" w:rsidR="005823F0" w:rsidRPr="00E96A71" w:rsidRDefault="005823F0" w:rsidP="00247821">
      <w:pPr>
        <w:rPr>
          <w:sz w:val="48"/>
          <w:szCs w:val="48"/>
          <w:lang w:val="en-US"/>
        </w:rPr>
      </w:pPr>
    </w:p>
    <w:sdt>
      <w:sdtPr>
        <w:rPr>
          <w:rFonts w:asciiTheme="minorHAnsi" w:eastAsiaTheme="minorHAnsi" w:hAnsiTheme="minorHAnsi" w:cstheme="minorBidi"/>
          <w:b w:val="0"/>
          <w:bCs w:val="0"/>
          <w:color w:val="auto"/>
          <w:sz w:val="22"/>
          <w:szCs w:val="22"/>
          <w:lang w:eastAsia="en-US"/>
        </w:rPr>
        <w:id w:val="1621263752"/>
        <w:docPartObj>
          <w:docPartGallery w:val="Table of Contents"/>
          <w:docPartUnique/>
        </w:docPartObj>
      </w:sdtPr>
      <w:sdtEndPr/>
      <w:sdtContent>
        <w:p w14:paraId="0095B80A" w14:textId="77777777" w:rsidR="003A6AFE" w:rsidRPr="00E96A71" w:rsidRDefault="003A6AFE">
          <w:pPr>
            <w:pStyle w:val="TOCHeading"/>
            <w:rPr>
              <w:lang w:val="en-US"/>
            </w:rPr>
          </w:pPr>
        </w:p>
        <w:p w14:paraId="0AC20977" w14:textId="77777777" w:rsidR="003A6AFE" w:rsidRPr="00E96A71" w:rsidRDefault="003A6AFE" w:rsidP="00E96A71">
          <w:pPr>
            <w:pStyle w:val="TOCHeading"/>
            <w:spacing w:before="0"/>
            <w:rPr>
              <w:color w:val="000000" w:themeColor="text1"/>
              <w:lang w:val="en-US"/>
            </w:rPr>
          </w:pPr>
          <w:r w:rsidRPr="00E96A71">
            <w:rPr>
              <w:color w:val="000000" w:themeColor="text1"/>
              <w:lang w:val="en-US"/>
            </w:rPr>
            <w:t>Contents</w:t>
          </w:r>
        </w:p>
        <w:p w14:paraId="50F1C5B0" w14:textId="77777777" w:rsidR="00C220D4" w:rsidRPr="00E96A71" w:rsidRDefault="00C220D4" w:rsidP="00C220D4">
          <w:pPr>
            <w:rPr>
              <w:lang w:val="en-US" w:eastAsia="de-DE"/>
            </w:rPr>
          </w:pPr>
        </w:p>
        <w:p w14:paraId="6639E3C3" w14:textId="77777777" w:rsidR="00600D68" w:rsidRDefault="00421D69">
          <w:pPr>
            <w:pStyle w:val="TOC1"/>
            <w:tabs>
              <w:tab w:val="left" w:pos="440"/>
              <w:tab w:val="right" w:leader="dot" w:pos="9062"/>
            </w:tabs>
            <w:rPr>
              <w:rFonts w:eastAsiaTheme="minorEastAsia"/>
              <w:noProof/>
              <w:lang w:val="en-US"/>
            </w:rPr>
          </w:pPr>
          <w:r>
            <w:fldChar w:fldCharType="begin"/>
          </w:r>
          <w:r w:rsidR="00CC271A" w:rsidRPr="00E96A71">
            <w:rPr>
              <w:lang w:val="en-US"/>
            </w:rPr>
            <w:instrText xml:space="preserve"> TOC \o "1-3" \h \z \u </w:instrText>
          </w:r>
          <w:r>
            <w:fldChar w:fldCharType="separate"/>
          </w:r>
          <w:hyperlink w:anchor="_Toc9341193" w:history="1">
            <w:r w:rsidR="00600D68" w:rsidRPr="00AB3342">
              <w:rPr>
                <w:rStyle w:val="Hyperlink"/>
                <w:noProof/>
              </w:rPr>
              <w:t>1.</w:t>
            </w:r>
            <w:r w:rsidR="00600D68">
              <w:rPr>
                <w:rFonts w:eastAsiaTheme="minorEastAsia"/>
                <w:noProof/>
                <w:lang w:val="en-US"/>
              </w:rPr>
              <w:tab/>
            </w:r>
            <w:r w:rsidR="00600D68" w:rsidRPr="00AB3342">
              <w:rPr>
                <w:rStyle w:val="Hyperlink"/>
                <w:noProof/>
              </w:rPr>
              <w:t>Background</w:t>
            </w:r>
            <w:r w:rsidR="00600D68">
              <w:rPr>
                <w:noProof/>
                <w:webHidden/>
              </w:rPr>
              <w:tab/>
            </w:r>
            <w:r>
              <w:rPr>
                <w:noProof/>
                <w:webHidden/>
              </w:rPr>
              <w:fldChar w:fldCharType="begin"/>
            </w:r>
            <w:r w:rsidR="00600D68">
              <w:rPr>
                <w:noProof/>
                <w:webHidden/>
              </w:rPr>
              <w:instrText xml:space="preserve"> PAGEREF _Toc9341193 \h </w:instrText>
            </w:r>
            <w:r>
              <w:rPr>
                <w:noProof/>
                <w:webHidden/>
              </w:rPr>
            </w:r>
            <w:r>
              <w:rPr>
                <w:noProof/>
                <w:webHidden/>
              </w:rPr>
              <w:fldChar w:fldCharType="separate"/>
            </w:r>
            <w:r w:rsidR="00600D68">
              <w:rPr>
                <w:noProof/>
                <w:webHidden/>
              </w:rPr>
              <w:t>3</w:t>
            </w:r>
            <w:r>
              <w:rPr>
                <w:noProof/>
                <w:webHidden/>
              </w:rPr>
              <w:fldChar w:fldCharType="end"/>
            </w:r>
          </w:hyperlink>
        </w:p>
        <w:p w14:paraId="55E3AADF" w14:textId="77777777" w:rsidR="00600D68" w:rsidRDefault="008216E3">
          <w:pPr>
            <w:pStyle w:val="TOC2"/>
            <w:tabs>
              <w:tab w:val="left" w:pos="880"/>
              <w:tab w:val="right" w:leader="dot" w:pos="9062"/>
            </w:tabs>
            <w:rPr>
              <w:rFonts w:eastAsiaTheme="minorEastAsia"/>
              <w:noProof/>
              <w:lang w:val="en-US"/>
            </w:rPr>
          </w:pPr>
          <w:hyperlink w:anchor="_Toc9341194" w:history="1">
            <w:r w:rsidR="00600D68" w:rsidRPr="00AB3342">
              <w:rPr>
                <w:rStyle w:val="Hyperlink"/>
                <w:noProof/>
                <w:lang w:val="en-US"/>
              </w:rPr>
              <w:t>1.1</w:t>
            </w:r>
            <w:r w:rsidR="00600D68">
              <w:rPr>
                <w:rFonts w:eastAsiaTheme="minorEastAsia"/>
                <w:noProof/>
                <w:lang w:val="en-US"/>
              </w:rPr>
              <w:tab/>
            </w:r>
            <w:r w:rsidR="00600D68" w:rsidRPr="00AB3342">
              <w:rPr>
                <w:rStyle w:val="Hyperlink"/>
                <w:noProof/>
                <w:lang w:val="en-US"/>
              </w:rPr>
              <w:t>Aims and objectives of the project (JOB-JO)</w:t>
            </w:r>
            <w:r w:rsidR="00600D68">
              <w:rPr>
                <w:noProof/>
                <w:webHidden/>
              </w:rPr>
              <w:tab/>
            </w:r>
            <w:r w:rsidR="00421D69">
              <w:rPr>
                <w:noProof/>
                <w:webHidden/>
              </w:rPr>
              <w:fldChar w:fldCharType="begin"/>
            </w:r>
            <w:r w:rsidR="00600D68">
              <w:rPr>
                <w:noProof/>
                <w:webHidden/>
              </w:rPr>
              <w:instrText xml:space="preserve"> PAGEREF _Toc9341194 \h </w:instrText>
            </w:r>
            <w:r w:rsidR="00421D69">
              <w:rPr>
                <w:noProof/>
                <w:webHidden/>
              </w:rPr>
            </w:r>
            <w:r w:rsidR="00421D69">
              <w:rPr>
                <w:noProof/>
                <w:webHidden/>
              </w:rPr>
              <w:fldChar w:fldCharType="separate"/>
            </w:r>
            <w:r w:rsidR="00600D68">
              <w:rPr>
                <w:noProof/>
                <w:webHidden/>
              </w:rPr>
              <w:t>3</w:t>
            </w:r>
            <w:r w:rsidR="00421D69">
              <w:rPr>
                <w:noProof/>
                <w:webHidden/>
              </w:rPr>
              <w:fldChar w:fldCharType="end"/>
            </w:r>
          </w:hyperlink>
        </w:p>
        <w:p w14:paraId="1A1F1098" w14:textId="77777777" w:rsidR="00600D68" w:rsidRDefault="008216E3">
          <w:pPr>
            <w:pStyle w:val="TOC2"/>
            <w:tabs>
              <w:tab w:val="left" w:pos="880"/>
              <w:tab w:val="right" w:leader="dot" w:pos="9062"/>
            </w:tabs>
            <w:rPr>
              <w:rFonts w:eastAsiaTheme="minorEastAsia"/>
              <w:noProof/>
              <w:lang w:val="en-US"/>
            </w:rPr>
          </w:pPr>
          <w:hyperlink w:anchor="_Toc9341195" w:history="1">
            <w:r w:rsidR="00600D68" w:rsidRPr="00AB3342">
              <w:rPr>
                <w:rStyle w:val="Hyperlink"/>
                <w:noProof/>
                <w:lang w:val="en-US"/>
              </w:rPr>
              <w:t>1.2</w:t>
            </w:r>
            <w:r w:rsidR="00600D68">
              <w:rPr>
                <w:rFonts w:eastAsiaTheme="minorEastAsia"/>
                <w:noProof/>
                <w:lang w:val="en-US"/>
              </w:rPr>
              <w:tab/>
            </w:r>
            <w:r w:rsidR="00600D68" w:rsidRPr="00AB3342">
              <w:rPr>
                <w:rStyle w:val="Hyperlink"/>
                <w:noProof/>
                <w:lang w:val="en-US"/>
              </w:rPr>
              <w:t>Short and long term impact indicators</w:t>
            </w:r>
            <w:r w:rsidR="00600D68">
              <w:rPr>
                <w:noProof/>
                <w:webHidden/>
              </w:rPr>
              <w:tab/>
            </w:r>
            <w:r w:rsidR="00421D69">
              <w:rPr>
                <w:noProof/>
                <w:webHidden/>
              </w:rPr>
              <w:fldChar w:fldCharType="begin"/>
            </w:r>
            <w:r w:rsidR="00600D68">
              <w:rPr>
                <w:noProof/>
                <w:webHidden/>
              </w:rPr>
              <w:instrText xml:space="preserve"> PAGEREF _Toc9341195 \h </w:instrText>
            </w:r>
            <w:r w:rsidR="00421D69">
              <w:rPr>
                <w:noProof/>
                <w:webHidden/>
              </w:rPr>
            </w:r>
            <w:r w:rsidR="00421D69">
              <w:rPr>
                <w:noProof/>
                <w:webHidden/>
              </w:rPr>
              <w:fldChar w:fldCharType="separate"/>
            </w:r>
            <w:r w:rsidR="00600D68">
              <w:rPr>
                <w:noProof/>
                <w:webHidden/>
              </w:rPr>
              <w:t>5</w:t>
            </w:r>
            <w:r w:rsidR="00421D69">
              <w:rPr>
                <w:noProof/>
                <w:webHidden/>
              </w:rPr>
              <w:fldChar w:fldCharType="end"/>
            </w:r>
          </w:hyperlink>
        </w:p>
        <w:p w14:paraId="34CC5A0E" w14:textId="77777777" w:rsidR="00600D68" w:rsidRDefault="008216E3">
          <w:pPr>
            <w:pStyle w:val="TOC1"/>
            <w:tabs>
              <w:tab w:val="left" w:pos="440"/>
              <w:tab w:val="right" w:leader="dot" w:pos="9062"/>
            </w:tabs>
            <w:rPr>
              <w:rFonts w:eastAsiaTheme="minorEastAsia"/>
              <w:noProof/>
              <w:lang w:val="en-US"/>
            </w:rPr>
          </w:pPr>
          <w:hyperlink w:anchor="_Toc9341196" w:history="1">
            <w:r w:rsidR="00600D68" w:rsidRPr="00AB3342">
              <w:rPr>
                <w:rStyle w:val="Hyperlink"/>
                <w:noProof/>
                <w:lang w:val="en-US"/>
              </w:rPr>
              <w:t>2.</w:t>
            </w:r>
            <w:r w:rsidR="00600D68">
              <w:rPr>
                <w:rFonts w:eastAsiaTheme="minorEastAsia"/>
                <w:noProof/>
                <w:lang w:val="en-US"/>
              </w:rPr>
              <w:tab/>
            </w:r>
            <w:r w:rsidR="00600D68" w:rsidRPr="00AB3342">
              <w:rPr>
                <w:rStyle w:val="Hyperlink"/>
                <w:noProof/>
                <w:lang w:val="en-US"/>
              </w:rPr>
              <w:t>Capacity Building Plan</w:t>
            </w:r>
            <w:r w:rsidR="00600D68">
              <w:rPr>
                <w:noProof/>
                <w:webHidden/>
              </w:rPr>
              <w:tab/>
            </w:r>
            <w:r w:rsidR="00421D69">
              <w:rPr>
                <w:noProof/>
                <w:webHidden/>
              </w:rPr>
              <w:fldChar w:fldCharType="begin"/>
            </w:r>
            <w:r w:rsidR="00600D68">
              <w:rPr>
                <w:noProof/>
                <w:webHidden/>
              </w:rPr>
              <w:instrText xml:space="preserve"> PAGEREF _Toc9341196 \h </w:instrText>
            </w:r>
            <w:r w:rsidR="00421D69">
              <w:rPr>
                <w:noProof/>
                <w:webHidden/>
              </w:rPr>
            </w:r>
            <w:r w:rsidR="00421D69">
              <w:rPr>
                <w:noProof/>
                <w:webHidden/>
              </w:rPr>
              <w:fldChar w:fldCharType="separate"/>
            </w:r>
            <w:r w:rsidR="00600D68">
              <w:rPr>
                <w:noProof/>
                <w:webHidden/>
              </w:rPr>
              <w:t>6</w:t>
            </w:r>
            <w:r w:rsidR="00421D69">
              <w:rPr>
                <w:noProof/>
                <w:webHidden/>
              </w:rPr>
              <w:fldChar w:fldCharType="end"/>
            </w:r>
          </w:hyperlink>
        </w:p>
        <w:p w14:paraId="1EA7A5D4" w14:textId="77777777" w:rsidR="00600D68" w:rsidRDefault="008216E3">
          <w:pPr>
            <w:pStyle w:val="TOC2"/>
            <w:tabs>
              <w:tab w:val="left" w:pos="880"/>
              <w:tab w:val="right" w:leader="dot" w:pos="9062"/>
            </w:tabs>
            <w:rPr>
              <w:rFonts w:eastAsiaTheme="minorEastAsia"/>
              <w:noProof/>
              <w:lang w:val="en-US"/>
            </w:rPr>
          </w:pPr>
          <w:hyperlink w:anchor="_Toc9341197" w:history="1">
            <w:r w:rsidR="00600D68" w:rsidRPr="00AB3342">
              <w:rPr>
                <w:rStyle w:val="Hyperlink"/>
                <w:noProof/>
                <w:lang w:val="en-US"/>
              </w:rPr>
              <w:t>2.1</w:t>
            </w:r>
            <w:r w:rsidR="00600D68">
              <w:rPr>
                <w:rFonts w:eastAsiaTheme="minorEastAsia"/>
                <w:noProof/>
                <w:lang w:val="en-US"/>
              </w:rPr>
              <w:tab/>
            </w:r>
            <w:r w:rsidR="00600D68" w:rsidRPr="00AB3342">
              <w:rPr>
                <w:rStyle w:val="Hyperlink"/>
                <w:noProof/>
                <w:lang w:val="en-US"/>
              </w:rPr>
              <w:t>Definition</w:t>
            </w:r>
            <w:r w:rsidR="00600D68">
              <w:rPr>
                <w:noProof/>
                <w:webHidden/>
              </w:rPr>
              <w:tab/>
            </w:r>
            <w:r w:rsidR="00421D69">
              <w:rPr>
                <w:noProof/>
                <w:webHidden/>
              </w:rPr>
              <w:fldChar w:fldCharType="begin"/>
            </w:r>
            <w:r w:rsidR="00600D68">
              <w:rPr>
                <w:noProof/>
                <w:webHidden/>
              </w:rPr>
              <w:instrText xml:space="preserve"> PAGEREF _Toc9341197 \h </w:instrText>
            </w:r>
            <w:r w:rsidR="00421D69">
              <w:rPr>
                <w:noProof/>
                <w:webHidden/>
              </w:rPr>
            </w:r>
            <w:r w:rsidR="00421D69">
              <w:rPr>
                <w:noProof/>
                <w:webHidden/>
              </w:rPr>
              <w:fldChar w:fldCharType="separate"/>
            </w:r>
            <w:r w:rsidR="00600D68">
              <w:rPr>
                <w:noProof/>
                <w:webHidden/>
              </w:rPr>
              <w:t>6</w:t>
            </w:r>
            <w:r w:rsidR="00421D69">
              <w:rPr>
                <w:noProof/>
                <w:webHidden/>
              </w:rPr>
              <w:fldChar w:fldCharType="end"/>
            </w:r>
          </w:hyperlink>
        </w:p>
        <w:p w14:paraId="20916838" w14:textId="77777777" w:rsidR="00600D68" w:rsidRDefault="008216E3">
          <w:pPr>
            <w:pStyle w:val="TOC2"/>
            <w:tabs>
              <w:tab w:val="left" w:pos="880"/>
              <w:tab w:val="right" w:leader="dot" w:pos="9062"/>
            </w:tabs>
            <w:rPr>
              <w:rFonts w:eastAsiaTheme="minorEastAsia"/>
              <w:noProof/>
              <w:lang w:val="en-US"/>
            </w:rPr>
          </w:pPr>
          <w:hyperlink w:anchor="_Toc9341198" w:history="1">
            <w:r w:rsidR="00600D68" w:rsidRPr="00AB3342">
              <w:rPr>
                <w:rStyle w:val="Hyperlink"/>
                <w:noProof/>
                <w:lang w:val="en-US"/>
              </w:rPr>
              <w:t>2.2</w:t>
            </w:r>
            <w:r w:rsidR="00600D68">
              <w:rPr>
                <w:rFonts w:eastAsiaTheme="minorEastAsia"/>
                <w:noProof/>
                <w:lang w:val="en-US"/>
              </w:rPr>
              <w:tab/>
            </w:r>
            <w:r w:rsidR="00600D68" w:rsidRPr="00AB3342">
              <w:rPr>
                <w:rStyle w:val="Hyperlink"/>
                <w:noProof/>
                <w:lang w:val="en-US"/>
              </w:rPr>
              <w:t>Characteristics of a Capacity Building Plan</w:t>
            </w:r>
            <w:r w:rsidR="00600D68">
              <w:rPr>
                <w:noProof/>
                <w:webHidden/>
              </w:rPr>
              <w:tab/>
            </w:r>
            <w:r w:rsidR="00421D69">
              <w:rPr>
                <w:noProof/>
                <w:webHidden/>
              </w:rPr>
              <w:fldChar w:fldCharType="begin"/>
            </w:r>
            <w:r w:rsidR="00600D68">
              <w:rPr>
                <w:noProof/>
                <w:webHidden/>
              </w:rPr>
              <w:instrText xml:space="preserve"> PAGEREF _Toc9341198 \h </w:instrText>
            </w:r>
            <w:r w:rsidR="00421D69">
              <w:rPr>
                <w:noProof/>
                <w:webHidden/>
              </w:rPr>
            </w:r>
            <w:r w:rsidR="00421D69">
              <w:rPr>
                <w:noProof/>
                <w:webHidden/>
              </w:rPr>
              <w:fldChar w:fldCharType="separate"/>
            </w:r>
            <w:r w:rsidR="00600D68">
              <w:rPr>
                <w:noProof/>
                <w:webHidden/>
              </w:rPr>
              <w:t>7</w:t>
            </w:r>
            <w:r w:rsidR="00421D69">
              <w:rPr>
                <w:noProof/>
                <w:webHidden/>
              </w:rPr>
              <w:fldChar w:fldCharType="end"/>
            </w:r>
          </w:hyperlink>
        </w:p>
        <w:p w14:paraId="0557FAA6" w14:textId="77777777" w:rsidR="00600D68" w:rsidRDefault="008216E3">
          <w:pPr>
            <w:pStyle w:val="TOC2"/>
            <w:tabs>
              <w:tab w:val="left" w:pos="880"/>
              <w:tab w:val="right" w:leader="dot" w:pos="9062"/>
            </w:tabs>
            <w:rPr>
              <w:rFonts w:eastAsiaTheme="minorEastAsia"/>
              <w:noProof/>
              <w:lang w:val="en-US"/>
            </w:rPr>
          </w:pPr>
          <w:hyperlink w:anchor="_Toc9341199" w:history="1">
            <w:r w:rsidR="00600D68" w:rsidRPr="00AB3342">
              <w:rPr>
                <w:rStyle w:val="Hyperlink"/>
                <w:noProof/>
                <w:lang w:val="en-US"/>
              </w:rPr>
              <w:t>2.3</w:t>
            </w:r>
            <w:r w:rsidR="00600D68">
              <w:rPr>
                <w:rFonts w:eastAsiaTheme="minorEastAsia"/>
                <w:noProof/>
                <w:lang w:val="en-US"/>
              </w:rPr>
              <w:tab/>
            </w:r>
            <w:r w:rsidR="00600D68" w:rsidRPr="00AB3342">
              <w:rPr>
                <w:rStyle w:val="Hyperlink"/>
                <w:noProof/>
                <w:lang w:val="en-US"/>
              </w:rPr>
              <w:t>Scope</w:t>
            </w:r>
            <w:r w:rsidR="00600D68">
              <w:rPr>
                <w:noProof/>
                <w:webHidden/>
              </w:rPr>
              <w:tab/>
            </w:r>
            <w:r w:rsidR="00421D69">
              <w:rPr>
                <w:noProof/>
                <w:webHidden/>
              </w:rPr>
              <w:fldChar w:fldCharType="begin"/>
            </w:r>
            <w:r w:rsidR="00600D68">
              <w:rPr>
                <w:noProof/>
                <w:webHidden/>
              </w:rPr>
              <w:instrText xml:space="preserve"> PAGEREF _Toc9341199 \h </w:instrText>
            </w:r>
            <w:r w:rsidR="00421D69">
              <w:rPr>
                <w:noProof/>
                <w:webHidden/>
              </w:rPr>
            </w:r>
            <w:r w:rsidR="00421D69">
              <w:rPr>
                <w:noProof/>
                <w:webHidden/>
              </w:rPr>
              <w:fldChar w:fldCharType="separate"/>
            </w:r>
            <w:r w:rsidR="00600D68">
              <w:rPr>
                <w:noProof/>
                <w:webHidden/>
              </w:rPr>
              <w:t>8</w:t>
            </w:r>
            <w:r w:rsidR="00421D69">
              <w:rPr>
                <w:noProof/>
                <w:webHidden/>
              </w:rPr>
              <w:fldChar w:fldCharType="end"/>
            </w:r>
          </w:hyperlink>
        </w:p>
        <w:p w14:paraId="1B375EAA" w14:textId="77777777" w:rsidR="00600D68" w:rsidRDefault="008216E3">
          <w:pPr>
            <w:pStyle w:val="TOC2"/>
            <w:tabs>
              <w:tab w:val="left" w:pos="880"/>
              <w:tab w:val="right" w:leader="dot" w:pos="9062"/>
            </w:tabs>
            <w:rPr>
              <w:rFonts w:eastAsiaTheme="minorEastAsia"/>
              <w:noProof/>
              <w:lang w:val="en-US"/>
            </w:rPr>
          </w:pPr>
          <w:hyperlink w:anchor="_Toc9341200" w:history="1">
            <w:r w:rsidR="00600D68" w:rsidRPr="00AB3342">
              <w:rPr>
                <w:rStyle w:val="Hyperlink"/>
                <w:noProof/>
                <w:lang w:val="en-US"/>
              </w:rPr>
              <w:t>2.4</w:t>
            </w:r>
            <w:r w:rsidR="00600D68">
              <w:rPr>
                <w:rFonts w:eastAsiaTheme="minorEastAsia"/>
                <w:noProof/>
                <w:lang w:val="en-US"/>
              </w:rPr>
              <w:tab/>
            </w:r>
            <w:r w:rsidR="00600D68" w:rsidRPr="00AB3342">
              <w:rPr>
                <w:rStyle w:val="Hyperlink"/>
                <w:noProof/>
                <w:lang w:val="en-US"/>
              </w:rPr>
              <w:t>Objectives of the Capacity Building Plan</w:t>
            </w:r>
            <w:r w:rsidR="00600D68">
              <w:rPr>
                <w:noProof/>
                <w:webHidden/>
              </w:rPr>
              <w:tab/>
            </w:r>
            <w:r w:rsidR="00421D69">
              <w:rPr>
                <w:noProof/>
                <w:webHidden/>
              </w:rPr>
              <w:fldChar w:fldCharType="begin"/>
            </w:r>
            <w:r w:rsidR="00600D68">
              <w:rPr>
                <w:noProof/>
                <w:webHidden/>
              </w:rPr>
              <w:instrText xml:space="preserve"> PAGEREF _Toc9341200 \h </w:instrText>
            </w:r>
            <w:r w:rsidR="00421D69">
              <w:rPr>
                <w:noProof/>
                <w:webHidden/>
              </w:rPr>
            </w:r>
            <w:r w:rsidR="00421D69">
              <w:rPr>
                <w:noProof/>
                <w:webHidden/>
              </w:rPr>
              <w:fldChar w:fldCharType="separate"/>
            </w:r>
            <w:r w:rsidR="00600D68">
              <w:rPr>
                <w:noProof/>
                <w:webHidden/>
              </w:rPr>
              <w:t>9</w:t>
            </w:r>
            <w:r w:rsidR="00421D69">
              <w:rPr>
                <w:noProof/>
                <w:webHidden/>
              </w:rPr>
              <w:fldChar w:fldCharType="end"/>
            </w:r>
          </w:hyperlink>
        </w:p>
        <w:p w14:paraId="3637679D" w14:textId="77777777" w:rsidR="00600D68" w:rsidRDefault="008216E3">
          <w:pPr>
            <w:pStyle w:val="TOC2"/>
            <w:tabs>
              <w:tab w:val="left" w:pos="880"/>
              <w:tab w:val="right" w:leader="dot" w:pos="9062"/>
            </w:tabs>
            <w:rPr>
              <w:rFonts w:eastAsiaTheme="minorEastAsia"/>
              <w:noProof/>
              <w:lang w:val="en-US"/>
            </w:rPr>
          </w:pPr>
          <w:hyperlink w:anchor="_Toc9341201" w:history="1">
            <w:r w:rsidR="00600D68" w:rsidRPr="00AB3342">
              <w:rPr>
                <w:rStyle w:val="Hyperlink"/>
                <w:noProof/>
                <w:lang w:val="en-US"/>
              </w:rPr>
              <w:t>2.5</w:t>
            </w:r>
            <w:r w:rsidR="00600D68">
              <w:rPr>
                <w:rFonts w:eastAsiaTheme="minorEastAsia"/>
                <w:noProof/>
                <w:lang w:val="en-US"/>
              </w:rPr>
              <w:tab/>
            </w:r>
            <w:r w:rsidR="00600D68" w:rsidRPr="00AB3342">
              <w:rPr>
                <w:rStyle w:val="Hyperlink"/>
                <w:noProof/>
                <w:lang w:val="en-US"/>
              </w:rPr>
              <w:t>Roles and Responsibilities in the EGREEN Capacity Building Plan</w:t>
            </w:r>
            <w:r w:rsidR="00600D68">
              <w:rPr>
                <w:noProof/>
                <w:webHidden/>
              </w:rPr>
              <w:tab/>
            </w:r>
            <w:r w:rsidR="00421D69">
              <w:rPr>
                <w:noProof/>
                <w:webHidden/>
              </w:rPr>
              <w:fldChar w:fldCharType="begin"/>
            </w:r>
            <w:r w:rsidR="00600D68">
              <w:rPr>
                <w:noProof/>
                <w:webHidden/>
              </w:rPr>
              <w:instrText xml:space="preserve"> PAGEREF _Toc9341201 \h </w:instrText>
            </w:r>
            <w:r w:rsidR="00421D69">
              <w:rPr>
                <w:noProof/>
                <w:webHidden/>
              </w:rPr>
            </w:r>
            <w:r w:rsidR="00421D69">
              <w:rPr>
                <w:noProof/>
                <w:webHidden/>
              </w:rPr>
              <w:fldChar w:fldCharType="separate"/>
            </w:r>
            <w:r w:rsidR="00600D68">
              <w:rPr>
                <w:noProof/>
                <w:webHidden/>
              </w:rPr>
              <w:t>10</w:t>
            </w:r>
            <w:r w:rsidR="00421D69">
              <w:rPr>
                <w:noProof/>
                <w:webHidden/>
              </w:rPr>
              <w:fldChar w:fldCharType="end"/>
            </w:r>
          </w:hyperlink>
        </w:p>
        <w:p w14:paraId="068ED34C" w14:textId="77777777" w:rsidR="00600D68" w:rsidRDefault="008216E3">
          <w:pPr>
            <w:pStyle w:val="TOC2"/>
            <w:tabs>
              <w:tab w:val="left" w:pos="880"/>
              <w:tab w:val="right" w:leader="dot" w:pos="9062"/>
            </w:tabs>
            <w:rPr>
              <w:rFonts w:eastAsiaTheme="minorEastAsia"/>
              <w:noProof/>
              <w:lang w:val="en-US"/>
            </w:rPr>
          </w:pPr>
          <w:hyperlink w:anchor="_Toc9341202" w:history="1">
            <w:r w:rsidR="00600D68" w:rsidRPr="00AB3342">
              <w:rPr>
                <w:rStyle w:val="Hyperlink"/>
                <w:noProof/>
                <w:lang w:val="en-US"/>
              </w:rPr>
              <w:t>2.6</w:t>
            </w:r>
            <w:r w:rsidR="00600D68">
              <w:rPr>
                <w:rFonts w:eastAsiaTheme="minorEastAsia"/>
                <w:noProof/>
                <w:lang w:val="en-US"/>
              </w:rPr>
              <w:tab/>
            </w:r>
            <w:r w:rsidR="00600D68" w:rsidRPr="00AB3342">
              <w:rPr>
                <w:rStyle w:val="Hyperlink"/>
                <w:noProof/>
                <w:lang w:val="en-US"/>
              </w:rPr>
              <w:t>Duration</w:t>
            </w:r>
            <w:r w:rsidR="00600D68">
              <w:rPr>
                <w:noProof/>
                <w:webHidden/>
              </w:rPr>
              <w:tab/>
            </w:r>
            <w:r w:rsidR="00421D69">
              <w:rPr>
                <w:noProof/>
                <w:webHidden/>
              </w:rPr>
              <w:fldChar w:fldCharType="begin"/>
            </w:r>
            <w:r w:rsidR="00600D68">
              <w:rPr>
                <w:noProof/>
                <w:webHidden/>
              </w:rPr>
              <w:instrText xml:space="preserve"> PAGEREF _Toc9341202 \h </w:instrText>
            </w:r>
            <w:r w:rsidR="00421D69">
              <w:rPr>
                <w:noProof/>
                <w:webHidden/>
              </w:rPr>
            </w:r>
            <w:r w:rsidR="00421D69">
              <w:rPr>
                <w:noProof/>
                <w:webHidden/>
              </w:rPr>
              <w:fldChar w:fldCharType="separate"/>
            </w:r>
            <w:r w:rsidR="00600D68">
              <w:rPr>
                <w:noProof/>
                <w:webHidden/>
              </w:rPr>
              <w:t>10</w:t>
            </w:r>
            <w:r w:rsidR="00421D69">
              <w:rPr>
                <w:noProof/>
                <w:webHidden/>
              </w:rPr>
              <w:fldChar w:fldCharType="end"/>
            </w:r>
          </w:hyperlink>
        </w:p>
        <w:p w14:paraId="304CB53F" w14:textId="77777777" w:rsidR="00600D68" w:rsidRDefault="008216E3">
          <w:pPr>
            <w:pStyle w:val="TOC2"/>
            <w:tabs>
              <w:tab w:val="left" w:pos="880"/>
              <w:tab w:val="right" w:leader="dot" w:pos="9062"/>
            </w:tabs>
            <w:rPr>
              <w:rFonts w:eastAsiaTheme="minorEastAsia"/>
              <w:noProof/>
              <w:lang w:val="en-US"/>
            </w:rPr>
          </w:pPr>
          <w:hyperlink w:anchor="_Toc9341203" w:history="1">
            <w:r w:rsidR="00600D68" w:rsidRPr="00AB3342">
              <w:rPr>
                <w:rStyle w:val="Hyperlink"/>
                <w:noProof/>
                <w:lang w:val="en-US"/>
              </w:rPr>
              <w:t xml:space="preserve">2.7 </w:t>
            </w:r>
            <w:r w:rsidR="00600D68">
              <w:rPr>
                <w:rFonts w:eastAsiaTheme="minorEastAsia"/>
                <w:noProof/>
                <w:lang w:val="en-US"/>
              </w:rPr>
              <w:tab/>
            </w:r>
            <w:r w:rsidR="00600D68" w:rsidRPr="00AB3342">
              <w:rPr>
                <w:rStyle w:val="Hyperlink"/>
                <w:noProof/>
                <w:lang w:val="en-US"/>
              </w:rPr>
              <w:t>Maintaining the Capacity Building Plan</w:t>
            </w:r>
            <w:r w:rsidR="00600D68">
              <w:rPr>
                <w:noProof/>
                <w:webHidden/>
              </w:rPr>
              <w:tab/>
            </w:r>
            <w:r w:rsidR="00421D69">
              <w:rPr>
                <w:noProof/>
                <w:webHidden/>
              </w:rPr>
              <w:fldChar w:fldCharType="begin"/>
            </w:r>
            <w:r w:rsidR="00600D68">
              <w:rPr>
                <w:noProof/>
                <w:webHidden/>
              </w:rPr>
              <w:instrText xml:space="preserve"> PAGEREF _Toc9341203 \h </w:instrText>
            </w:r>
            <w:r w:rsidR="00421D69">
              <w:rPr>
                <w:noProof/>
                <w:webHidden/>
              </w:rPr>
            </w:r>
            <w:r w:rsidR="00421D69">
              <w:rPr>
                <w:noProof/>
                <w:webHidden/>
              </w:rPr>
              <w:fldChar w:fldCharType="separate"/>
            </w:r>
            <w:r w:rsidR="00600D68">
              <w:rPr>
                <w:noProof/>
                <w:webHidden/>
              </w:rPr>
              <w:t>10</w:t>
            </w:r>
            <w:r w:rsidR="00421D69">
              <w:rPr>
                <w:noProof/>
                <w:webHidden/>
              </w:rPr>
              <w:fldChar w:fldCharType="end"/>
            </w:r>
          </w:hyperlink>
        </w:p>
        <w:p w14:paraId="09D1F2EE" w14:textId="77777777" w:rsidR="00600D68" w:rsidRDefault="008216E3">
          <w:pPr>
            <w:pStyle w:val="TOC2"/>
            <w:tabs>
              <w:tab w:val="left" w:pos="880"/>
              <w:tab w:val="right" w:leader="dot" w:pos="9062"/>
            </w:tabs>
            <w:rPr>
              <w:rFonts w:eastAsiaTheme="minorEastAsia"/>
              <w:noProof/>
              <w:lang w:val="en-US"/>
            </w:rPr>
          </w:pPr>
          <w:hyperlink w:anchor="_Toc9341204" w:history="1">
            <w:r w:rsidR="00600D68" w:rsidRPr="00AB3342">
              <w:rPr>
                <w:rStyle w:val="Hyperlink"/>
                <w:noProof/>
                <w:lang w:val="en-US"/>
              </w:rPr>
              <w:t>2.8</w:t>
            </w:r>
            <w:r w:rsidR="00600D68">
              <w:rPr>
                <w:rFonts w:eastAsiaTheme="minorEastAsia"/>
                <w:noProof/>
                <w:lang w:val="en-US"/>
              </w:rPr>
              <w:tab/>
            </w:r>
            <w:r w:rsidR="00600D68" w:rsidRPr="00AB3342">
              <w:rPr>
                <w:rStyle w:val="Hyperlink"/>
                <w:noProof/>
                <w:lang w:val="en-US"/>
              </w:rPr>
              <w:t>Partners</w:t>
            </w:r>
            <w:r w:rsidR="00600D68">
              <w:rPr>
                <w:noProof/>
                <w:webHidden/>
              </w:rPr>
              <w:tab/>
            </w:r>
            <w:r w:rsidR="00421D69">
              <w:rPr>
                <w:noProof/>
                <w:webHidden/>
              </w:rPr>
              <w:fldChar w:fldCharType="begin"/>
            </w:r>
            <w:r w:rsidR="00600D68">
              <w:rPr>
                <w:noProof/>
                <w:webHidden/>
              </w:rPr>
              <w:instrText xml:space="preserve"> PAGEREF _Toc9341204 \h </w:instrText>
            </w:r>
            <w:r w:rsidR="00421D69">
              <w:rPr>
                <w:noProof/>
                <w:webHidden/>
              </w:rPr>
            </w:r>
            <w:r w:rsidR="00421D69">
              <w:rPr>
                <w:noProof/>
                <w:webHidden/>
              </w:rPr>
              <w:fldChar w:fldCharType="separate"/>
            </w:r>
            <w:r w:rsidR="00600D68">
              <w:rPr>
                <w:noProof/>
                <w:webHidden/>
              </w:rPr>
              <w:t>10</w:t>
            </w:r>
            <w:r w:rsidR="00421D69">
              <w:rPr>
                <w:noProof/>
                <w:webHidden/>
              </w:rPr>
              <w:fldChar w:fldCharType="end"/>
            </w:r>
          </w:hyperlink>
        </w:p>
        <w:p w14:paraId="56613B0C" w14:textId="77777777" w:rsidR="00600D68" w:rsidRDefault="008216E3">
          <w:pPr>
            <w:pStyle w:val="TOC1"/>
            <w:tabs>
              <w:tab w:val="left" w:pos="440"/>
              <w:tab w:val="right" w:leader="dot" w:pos="9062"/>
            </w:tabs>
            <w:rPr>
              <w:rFonts w:eastAsiaTheme="minorEastAsia"/>
              <w:noProof/>
              <w:lang w:val="en-US"/>
            </w:rPr>
          </w:pPr>
          <w:hyperlink w:anchor="_Toc9341205" w:history="1">
            <w:r w:rsidR="00600D68" w:rsidRPr="00AB3342">
              <w:rPr>
                <w:rStyle w:val="Hyperlink"/>
                <w:noProof/>
                <w:lang w:val="en-US"/>
              </w:rPr>
              <w:t>3.</w:t>
            </w:r>
            <w:r w:rsidR="00600D68">
              <w:rPr>
                <w:rFonts w:eastAsiaTheme="minorEastAsia"/>
                <w:noProof/>
                <w:lang w:val="en-US"/>
              </w:rPr>
              <w:tab/>
            </w:r>
            <w:r w:rsidR="00600D68" w:rsidRPr="00AB3342">
              <w:rPr>
                <w:rStyle w:val="Hyperlink"/>
                <w:noProof/>
                <w:lang w:val="en-US"/>
              </w:rPr>
              <w:t>Methodology</w:t>
            </w:r>
            <w:r w:rsidR="00600D68">
              <w:rPr>
                <w:noProof/>
                <w:webHidden/>
              </w:rPr>
              <w:tab/>
            </w:r>
            <w:r w:rsidR="00421D69">
              <w:rPr>
                <w:noProof/>
                <w:webHidden/>
              </w:rPr>
              <w:fldChar w:fldCharType="begin"/>
            </w:r>
            <w:r w:rsidR="00600D68">
              <w:rPr>
                <w:noProof/>
                <w:webHidden/>
              </w:rPr>
              <w:instrText xml:space="preserve"> PAGEREF _Toc9341205 \h </w:instrText>
            </w:r>
            <w:r w:rsidR="00421D69">
              <w:rPr>
                <w:noProof/>
                <w:webHidden/>
              </w:rPr>
            </w:r>
            <w:r w:rsidR="00421D69">
              <w:rPr>
                <w:noProof/>
                <w:webHidden/>
              </w:rPr>
              <w:fldChar w:fldCharType="separate"/>
            </w:r>
            <w:r w:rsidR="00600D68">
              <w:rPr>
                <w:noProof/>
                <w:webHidden/>
              </w:rPr>
              <w:t>11</w:t>
            </w:r>
            <w:r w:rsidR="00421D69">
              <w:rPr>
                <w:noProof/>
                <w:webHidden/>
              </w:rPr>
              <w:fldChar w:fldCharType="end"/>
            </w:r>
          </w:hyperlink>
        </w:p>
        <w:p w14:paraId="6B232A1A" w14:textId="77777777" w:rsidR="00600D68" w:rsidRDefault="008216E3">
          <w:pPr>
            <w:pStyle w:val="TOC2"/>
            <w:tabs>
              <w:tab w:val="left" w:pos="880"/>
              <w:tab w:val="right" w:leader="dot" w:pos="9062"/>
            </w:tabs>
            <w:rPr>
              <w:rFonts w:eastAsiaTheme="minorEastAsia"/>
              <w:noProof/>
              <w:lang w:val="en-US"/>
            </w:rPr>
          </w:pPr>
          <w:hyperlink w:anchor="_Toc9341206" w:history="1">
            <w:r w:rsidR="00600D68" w:rsidRPr="00AB3342">
              <w:rPr>
                <w:rStyle w:val="Hyperlink"/>
                <w:noProof/>
                <w:lang w:val="en-US"/>
              </w:rPr>
              <w:t>3.1</w:t>
            </w:r>
            <w:r w:rsidR="00600D68">
              <w:rPr>
                <w:rFonts w:eastAsiaTheme="minorEastAsia"/>
                <w:noProof/>
                <w:lang w:val="en-US"/>
              </w:rPr>
              <w:tab/>
            </w:r>
            <w:r w:rsidR="00600D68" w:rsidRPr="00AB3342">
              <w:rPr>
                <w:rStyle w:val="Hyperlink"/>
                <w:noProof/>
                <w:lang w:val="en-US"/>
              </w:rPr>
              <w:t>General Overview</w:t>
            </w:r>
            <w:r w:rsidR="00600D68">
              <w:rPr>
                <w:noProof/>
                <w:webHidden/>
              </w:rPr>
              <w:tab/>
            </w:r>
            <w:r w:rsidR="00421D69">
              <w:rPr>
                <w:noProof/>
                <w:webHidden/>
              </w:rPr>
              <w:fldChar w:fldCharType="begin"/>
            </w:r>
            <w:r w:rsidR="00600D68">
              <w:rPr>
                <w:noProof/>
                <w:webHidden/>
              </w:rPr>
              <w:instrText xml:space="preserve"> PAGEREF _Toc9341206 \h </w:instrText>
            </w:r>
            <w:r w:rsidR="00421D69">
              <w:rPr>
                <w:noProof/>
                <w:webHidden/>
              </w:rPr>
            </w:r>
            <w:r w:rsidR="00421D69">
              <w:rPr>
                <w:noProof/>
                <w:webHidden/>
              </w:rPr>
              <w:fldChar w:fldCharType="separate"/>
            </w:r>
            <w:r w:rsidR="00600D68">
              <w:rPr>
                <w:noProof/>
                <w:webHidden/>
              </w:rPr>
              <w:t>11</w:t>
            </w:r>
            <w:r w:rsidR="00421D69">
              <w:rPr>
                <w:noProof/>
                <w:webHidden/>
              </w:rPr>
              <w:fldChar w:fldCharType="end"/>
            </w:r>
          </w:hyperlink>
        </w:p>
        <w:p w14:paraId="3F13131E" w14:textId="77777777" w:rsidR="00600D68" w:rsidRDefault="008216E3">
          <w:pPr>
            <w:pStyle w:val="TOC2"/>
            <w:tabs>
              <w:tab w:val="left" w:pos="880"/>
              <w:tab w:val="right" w:leader="dot" w:pos="9062"/>
            </w:tabs>
            <w:rPr>
              <w:rFonts w:eastAsiaTheme="minorEastAsia"/>
              <w:noProof/>
              <w:lang w:val="en-US"/>
            </w:rPr>
          </w:pPr>
          <w:hyperlink w:anchor="_Toc9341207" w:history="1">
            <w:r w:rsidR="00600D68" w:rsidRPr="00AB3342">
              <w:rPr>
                <w:rStyle w:val="Hyperlink"/>
                <w:noProof/>
                <w:lang w:val="en-US"/>
              </w:rPr>
              <w:t>3.2</w:t>
            </w:r>
            <w:r w:rsidR="00600D68">
              <w:rPr>
                <w:rFonts w:eastAsiaTheme="minorEastAsia"/>
                <w:noProof/>
                <w:lang w:val="en-US"/>
              </w:rPr>
              <w:tab/>
            </w:r>
            <w:r w:rsidR="00600D68" w:rsidRPr="00AB3342">
              <w:rPr>
                <w:rStyle w:val="Hyperlink"/>
                <w:noProof/>
                <w:lang w:val="en-US"/>
              </w:rPr>
              <w:t>Scheme of action</w:t>
            </w:r>
            <w:r w:rsidR="00600D68">
              <w:rPr>
                <w:noProof/>
                <w:webHidden/>
              </w:rPr>
              <w:tab/>
            </w:r>
            <w:r w:rsidR="00421D69">
              <w:rPr>
                <w:noProof/>
                <w:webHidden/>
              </w:rPr>
              <w:fldChar w:fldCharType="begin"/>
            </w:r>
            <w:r w:rsidR="00600D68">
              <w:rPr>
                <w:noProof/>
                <w:webHidden/>
              </w:rPr>
              <w:instrText xml:space="preserve"> PAGEREF _Toc9341207 \h </w:instrText>
            </w:r>
            <w:r w:rsidR="00421D69">
              <w:rPr>
                <w:noProof/>
                <w:webHidden/>
              </w:rPr>
            </w:r>
            <w:r w:rsidR="00421D69">
              <w:rPr>
                <w:noProof/>
                <w:webHidden/>
              </w:rPr>
              <w:fldChar w:fldCharType="separate"/>
            </w:r>
            <w:r w:rsidR="00600D68">
              <w:rPr>
                <w:noProof/>
                <w:webHidden/>
              </w:rPr>
              <w:t>12</w:t>
            </w:r>
            <w:r w:rsidR="00421D69">
              <w:rPr>
                <w:noProof/>
                <w:webHidden/>
              </w:rPr>
              <w:fldChar w:fldCharType="end"/>
            </w:r>
          </w:hyperlink>
        </w:p>
        <w:p w14:paraId="59D1407C" w14:textId="77777777" w:rsidR="00600D68" w:rsidRDefault="008216E3">
          <w:pPr>
            <w:pStyle w:val="TOC3"/>
            <w:tabs>
              <w:tab w:val="left" w:pos="1320"/>
              <w:tab w:val="right" w:leader="dot" w:pos="9062"/>
            </w:tabs>
            <w:rPr>
              <w:rFonts w:eastAsiaTheme="minorEastAsia"/>
              <w:noProof/>
              <w:lang w:val="en-US"/>
            </w:rPr>
          </w:pPr>
          <w:hyperlink w:anchor="_Toc9341208" w:history="1">
            <w:r w:rsidR="00600D68" w:rsidRPr="00AB3342">
              <w:rPr>
                <w:rStyle w:val="Hyperlink"/>
                <w:noProof/>
                <w:lang w:val="en-US"/>
              </w:rPr>
              <w:t>3.2.1</w:t>
            </w:r>
            <w:r w:rsidR="00600D68">
              <w:rPr>
                <w:rFonts w:eastAsiaTheme="minorEastAsia"/>
                <w:noProof/>
                <w:lang w:val="en-US"/>
              </w:rPr>
              <w:tab/>
            </w:r>
            <w:r w:rsidR="00600D68" w:rsidRPr="00AB3342">
              <w:rPr>
                <w:rStyle w:val="Hyperlink"/>
                <w:noProof/>
                <w:lang w:val="en-US"/>
              </w:rPr>
              <w:t>Step 1: Capacity Assessment</w:t>
            </w:r>
            <w:r w:rsidR="00600D68">
              <w:rPr>
                <w:noProof/>
                <w:webHidden/>
              </w:rPr>
              <w:tab/>
            </w:r>
            <w:r w:rsidR="00421D69">
              <w:rPr>
                <w:noProof/>
                <w:webHidden/>
              </w:rPr>
              <w:fldChar w:fldCharType="begin"/>
            </w:r>
            <w:r w:rsidR="00600D68">
              <w:rPr>
                <w:noProof/>
                <w:webHidden/>
              </w:rPr>
              <w:instrText xml:space="preserve"> PAGEREF _Toc9341208 \h </w:instrText>
            </w:r>
            <w:r w:rsidR="00421D69">
              <w:rPr>
                <w:noProof/>
                <w:webHidden/>
              </w:rPr>
            </w:r>
            <w:r w:rsidR="00421D69">
              <w:rPr>
                <w:noProof/>
                <w:webHidden/>
              </w:rPr>
              <w:fldChar w:fldCharType="separate"/>
            </w:r>
            <w:r w:rsidR="00600D68">
              <w:rPr>
                <w:noProof/>
                <w:webHidden/>
              </w:rPr>
              <w:t>12</w:t>
            </w:r>
            <w:r w:rsidR="00421D69">
              <w:rPr>
                <w:noProof/>
                <w:webHidden/>
              </w:rPr>
              <w:fldChar w:fldCharType="end"/>
            </w:r>
          </w:hyperlink>
        </w:p>
        <w:p w14:paraId="4BA3C60A" w14:textId="77777777" w:rsidR="00600D68" w:rsidRDefault="008216E3">
          <w:pPr>
            <w:pStyle w:val="TOC3"/>
            <w:tabs>
              <w:tab w:val="left" w:pos="1320"/>
              <w:tab w:val="right" w:leader="dot" w:pos="9062"/>
            </w:tabs>
            <w:rPr>
              <w:rFonts w:eastAsiaTheme="minorEastAsia"/>
              <w:noProof/>
              <w:lang w:val="en-US"/>
            </w:rPr>
          </w:pPr>
          <w:hyperlink w:anchor="_Toc9341209" w:history="1">
            <w:r w:rsidR="00600D68" w:rsidRPr="00AB3342">
              <w:rPr>
                <w:rStyle w:val="Hyperlink"/>
                <w:noProof/>
                <w:lang w:val="en-US"/>
              </w:rPr>
              <w:t>3.2.1.1</w:t>
            </w:r>
            <w:r w:rsidR="00600D68">
              <w:rPr>
                <w:rFonts w:eastAsiaTheme="minorEastAsia"/>
                <w:noProof/>
                <w:lang w:val="en-US"/>
              </w:rPr>
              <w:tab/>
            </w:r>
            <w:r w:rsidR="00600D68" w:rsidRPr="00AB3342">
              <w:rPr>
                <w:rStyle w:val="Hyperlink"/>
                <w:noProof/>
                <w:lang w:val="en-US"/>
              </w:rPr>
              <w:t>Execution</w:t>
            </w:r>
            <w:r w:rsidR="00600D68">
              <w:rPr>
                <w:noProof/>
                <w:webHidden/>
              </w:rPr>
              <w:tab/>
            </w:r>
            <w:r w:rsidR="00421D69">
              <w:rPr>
                <w:noProof/>
                <w:webHidden/>
              </w:rPr>
              <w:fldChar w:fldCharType="begin"/>
            </w:r>
            <w:r w:rsidR="00600D68">
              <w:rPr>
                <w:noProof/>
                <w:webHidden/>
              </w:rPr>
              <w:instrText xml:space="preserve"> PAGEREF _Toc9341209 \h </w:instrText>
            </w:r>
            <w:r w:rsidR="00421D69">
              <w:rPr>
                <w:noProof/>
                <w:webHidden/>
              </w:rPr>
            </w:r>
            <w:r w:rsidR="00421D69">
              <w:rPr>
                <w:noProof/>
                <w:webHidden/>
              </w:rPr>
              <w:fldChar w:fldCharType="separate"/>
            </w:r>
            <w:r w:rsidR="00600D68">
              <w:rPr>
                <w:noProof/>
                <w:webHidden/>
              </w:rPr>
              <w:t>13</w:t>
            </w:r>
            <w:r w:rsidR="00421D69">
              <w:rPr>
                <w:noProof/>
                <w:webHidden/>
              </w:rPr>
              <w:fldChar w:fldCharType="end"/>
            </w:r>
          </w:hyperlink>
        </w:p>
        <w:p w14:paraId="64F1442C" w14:textId="77777777" w:rsidR="00600D68" w:rsidRDefault="008216E3">
          <w:pPr>
            <w:pStyle w:val="TOC3"/>
            <w:tabs>
              <w:tab w:val="left" w:pos="1320"/>
              <w:tab w:val="right" w:leader="dot" w:pos="9062"/>
            </w:tabs>
            <w:rPr>
              <w:rFonts w:eastAsiaTheme="minorEastAsia"/>
              <w:noProof/>
              <w:lang w:val="en-US"/>
            </w:rPr>
          </w:pPr>
          <w:hyperlink w:anchor="_Toc9341210" w:history="1">
            <w:r w:rsidR="00600D68" w:rsidRPr="00AB3342">
              <w:rPr>
                <w:rStyle w:val="Hyperlink"/>
                <w:noProof/>
                <w:lang w:val="en-US"/>
              </w:rPr>
              <w:t>3.2.2</w:t>
            </w:r>
            <w:r w:rsidR="00600D68">
              <w:rPr>
                <w:rFonts w:eastAsiaTheme="minorEastAsia"/>
                <w:noProof/>
                <w:lang w:val="en-US"/>
              </w:rPr>
              <w:tab/>
            </w:r>
            <w:r w:rsidR="00600D68" w:rsidRPr="00AB3342">
              <w:rPr>
                <w:rStyle w:val="Hyperlink"/>
                <w:noProof/>
                <w:lang w:val="en-US"/>
              </w:rPr>
              <w:t>Step 2: Strategize and Plan</w:t>
            </w:r>
            <w:r w:rsidR="00600D68">
              <w:rPr>
                <w:noProof/>
                <w:webHidden/>
              </w:rPr>
              <w:tab/>
            </w:r>
            <w:r w:rsidR="00421D69">
              <w:rPr>
                <w:noProof/>
                <w:webHidden/>
              </w:rPr>
              <w:fldChar w:fldCharType="begin"/>
            </w:r>
            <w:r w:rsidR="00600D68">
              <w:rPr>
                <w:noProof/>
                <w:webHidden/>
              </w:rPr>
              <w:instrText xml:space="preserve"> PAGEREF _Toc9341210 \h </w:instrText>
            </w:r>
            <w:r w:rsidR="00421D69">
              <w:rPr>
                <w:noProof/>
                <w:webHidden/>
              </w:rPr>
            </w:r>
            <w:r w:rsidR="00421D69">
              <w:rPr>
                <w:noProof/>
                <w:webHidden/>
              </w:rPr>
              <w:fldChar w:fldCharType="separate"/>
            </w:r>
            <w:r w:rsidR="00600D68">
              <w:rPr>
                <w:noProof/>
                <w:webHidden/>
              </w:rPr>
              <w:t>15</w:t>
            </w:r>
            <w:r w:rsidR="00421D69">
              <w:rPr>
                <w:noProof/>
                <w:webHidden/>
              </w:rPr>
              <w:fldChar w:fldCharType="end"/>
            </w:r>
          </w:hyperlink>
        </w:p>
        <w:p w14:paraId="16D14452" w14:textId="77777777" w:rsidR="00600D68" w:rsidRDefault="008216E3">
          <w:pPr>
            <w:pStyle w:val="TOC3"/>
            <w:tabs>
              <w:tab w:val="left" w:pos="1320"/>
              <w:tab w:val="right" w:leader="dot" w:pos="9062"/>
            </w:tabs>
            <w:rPr>
              <w:rFonts w:eastAsiaTheme="minorEastAsia"/>
              <w:noProof/>
              <w:lang w:val="en-US"/>
            </w:rPr>
          </w:pPr>
          <w:hyperlink w:anchor="_Toc9341211" w:history="1">
            <w:r w:rsidR="00600D68" w:rsidRPr="00AB3342">
              <w:rPr>
                <w:rStyle w:val="Hyperlink"/>
                <w:noProof/>
                <w:lang w:val="en-US"/>
              </w:rPr>
              <w:t>3.2.3</w:t>
            </w:r>
            <w:r w:rsidR="00600D68">
              <w:rPr>
                <w:rFonts w:eastAsiaTheme="minorEastAsia"/>
                <w:noProof/>
                <w:lang w:val="en-US"/>
              </w:rPr>
              <w:tab/>
            </w:r>
            <w:r w:rsidR="00600D68" w:rsidRPr="00AB3342">
              <w:rPr>
                <w:rStyle w:val="Hyperlink"/>
                <w:noProof/>
                <w:lang w:val="en-US"/>
              </w:rPr>
              <w:t>Step 3: Implementation</w:t>
            </w:r>
            <w:r w:rsidR="00600D68">
              <w:rPr>
                <w:noProof/>
                <w:webHidden/>
              </w:rPr>
              <w:tab/>
            </w:r>
            <w:r w:rsidR="00421D69">
              <w:rPr>
                <w:noProof/>
                <w:webHidden/>
              </w:rPr>
              <w:fldChar w:fldCharType="begin"/>
            </w:r>
            <w:r w:rsidR="00600D68">
              <w:rPr>
                <w:noProof/>
                <w:webHidden/>
              </w:rPr>
              <w:instrText xml:space="preserve"> PAGEREF _Toc9341211 \h </w:instrText>
            </w:r>
            <w:r w:rsidR="00421D69">
              <w:rPr>
                <w:noProof/>
                <w:webHidden/>
              </w:rPr>
            </w:r>
            <w:r w:rsidR="00421D69">
              <w:rPr>
                <w:noProof/>
                <w:webHidden/>
              </w:rPr>
              <w:fldChar w:fldCharType="separate"/>
            </w:r>
            <w:r w:rsidR="00600D68">
              <w:rPr>
                <w:noProof/>
                <w:webHidden/>
              </w:rPr>
              <w:t>16</w:t>
            </w:r>
            <w:r w:rsidR="00421D69">
              <w:rPr>
                <w:noProof/>
                <w:webHidden/>
              </w:rPr>
              <w:fldChar w:fldCharType="end"/>
            </w:r>
          </w:hyperlink>
        </w:p>
        <w:p w14:paraId="7536CCB0" w14:textId="77777777" w:rsidR="00600D68" w:rsidRDefault="008216E3">
          <w:pPr>
            <w:pStyle w:val="TOC3"/>
            <w:tabs>
              <w:tab w:val="left" w:pos="1320"/>
              <w:tab w:val="right" w:leader="dot" w:pos="9062"/>
            </w:tabs>
            <w:rPr>
              <w:rFonts w:eastAsiaTheme="minorEastAsia"/>
              <w:noProof/>
              <w:lang w:val="en-US"/>
            </w:rPr>
          </w:pPr>
          <w:hyperlink w:anchor="_Toc9341212" w:history="1">
            <w:r w:rsidR="00600D68" w:rsidRPr="00AB3342">
              <w:rPr>
                <w:rStyle w:val="Hyperlink"/>
                <w:noProof/>
                <w:lang w:val="en-US"/>
              </w:rPr>
              <w:t>3.2.4</w:t>
            </w:r>
            <w:r w:rsidR="00600D68">
              <w:rPr>
                <w:rFonts w:eastAsiaTheme="minorEastAsia"/>
                <w:noProof/>
                <w:lang w:val="en-US"/>
              </w:rPr>
              <w:tab/>
            </w:r>
            <w:r w:rsidR="00600D68" w:rsidRPr="00AB3342">
              <w:rPr>
                <w:rStyle w:val="Hyperlink"/>
                <w:noProof/>
                <w:lang w:val="en-US"/>
              </w:rPr>
              <w:t>Step 4: Monitoring and Evaluation (M&amp;E)</w:t>
            </w:r>
            <w:r w:rsidR="00600D68">
              <w:rPr>
                <w:noProof/>
                <w:webHidden/>
              </w:rPr>
              <w:tab/>
            </w:r>
            <w:r w:rsidR="00421D69">
              <w:rPr>
                <w:noProof/>
                <w:webHidden/>
              </w:rPr>
              <w:fldChar w:fldCharType="begin"/>
            </w:r>
            <w:r w:rsidR="00600D68">
              <w:rPr>
                <w:noProof/>
                <w:webHidden/>
              </w:rPr>
              <w:instrText xml:space="preserve"> PAGEREF _Toc9341212 \h </w:instrText>
            </w:r>
            <w:r w:rsidR="00421D69">
              <w:rPr>
                <w:noProof/>
                <w:webHidden/>
              </w:rPr>
            </w:r>
            <w:r w:rsidR="00421D69">
              <w:rPr>
                <w:noProof/>
                <w:webHidden/>
              </w:rPr>
              <w:fldChar w:fldCharType="separate"/>
            </w:r>
            <w:r w:rsidR="00600D68">
              <w:rPr>
                <w:noProof/>
                <w:webHidden/>
              </w:rPr>
              <w:t>17</w:t>
            </w:r>
            <w:r w:rsidR="00421D69">
              <w:rPr>
                <w:noProof/>
                <w:webHidden/>
              </w:rPr>
              <w:fldChar w:fldCharType="end"/>
            </w:r>
          </w:hyperlink>
        </w:p>
        <w:p w14:paraId="5257600A" w14:textId="77777777" w:rsidR="00600D68" w:rsidRDefault="008216E3">
          <w:pPr>
            <w:pStyle w:val="TOC1"/>
            <w:tabs>
              <w:tab w:val="left" w:pos="440"/>
              <w:tab w:val="right" w:leader="dot" w:pos="9062"/>
            </w:tabs>
            <w:rPr>
              <w:rFonts w:eastAsiaTheme="minorEastAsia"/>
              <w:noProof/>
              <w:lang w:val="en-US"/>
            </w:rPr>
          </w:pPr>
          <w:hyperlink w:anchor="_Toc9341213" w:history="1">
            <w:r w:rsidR="00600D68" w:rsidRPr="00AB3342">
              <w:rPr>
                <w:rStyle w:val="Hyperlink"/>
                <w:noProof/>
                <w:lang w:val="en-US"/>
              </w:rPr>
              <w:t>4.</w:t>
            </w:r>
            <w:r w:rsidR="00600D68">
              <w:rPr>
                <w:rFonts w:eastAsiaTheme="minorEastAsia"/>
                <w:noProof/>
                <w:lang w:val="en-US"/>
              </w:rPr>
              <w:tab/>
            </w:r>
            <w:r w:rsidR="00600D68" w:rsidRPr="00AB3342">
              <w:rPr>
                <w:rStyle w:val="Hyperlink"/>
                <w:noProof/>
                <w:lang w:val="en-US"/>
              </w:rPr>
              <w:t>Training</w:t>
            </w:r>
            <w:r w:rsidR="00600D68">
              <w:rPr>
                <w:noProof/>
                <w:webHidden/>
              </w:rPr>
              <w:tab/>
            </w:r>
            <w:r w:rsidR="00421D69">
              <w:rPr>
                <w:noProof/>
                <w:webHidden/>
              </w:rPr>
              <w:fldChar w:fldCharType="begin"/>
            </w:r>
            <w:r w:rsidR="00600D68">
              <w:rPr>
                <w:noProof/>
                <w:webHidden/>
              </w:rPr>
              <w:instrText xml:space="preserve"> PAGEREF _Toc9341213 \h </w:instrText>
            </w:r>
            <w:r w:rsidR="00421D69">
              <w:rPr>
                <w:noProof/>
                <w:webHidden/>
              </w:rPr>
            </w:r>
            <w:r w:rsidR="00421D69">
              <w:rPr>
                <w:noProof/>
                <w:webHidden/>
              </w:rPr>
              <w:fldChar w:fldCharType="separate"/>
            </w:r>
            <w:r w:rsidR="00600D68">
              <w:rPr>
                <w:noProof/>
                <w:webHidden/>
              </w:rPr>
              <w:t>19</w:t>
            </w:r>
            <w:r w:rsidR="00421D69">
              <w:rPr>
                <w:noProof/>
                <w:webHidden/>
              </w:rPr>
              <w:fldChar w:fldCharType="end"/>
            </w:r>
          </w:hyperlink>
        </w:p>
        <w:p w14:paraId="7D0C533E" w14:textId="77777777" w:rsidR="00600D68" w:rsidRDefault="008216E3">
          <w:pPr>
            <w:pStyle w:val="TOC2"/>
            <w:tabs>
              <w:tab w:val="right" w:leader="dot" w:pos="9062"/>
            </w:tabs>
            <w:rPr>
              <w:rFonts w:eastAsiaTheme="minorEastAsia"/>
              <w:noProof/>
              <w:lang w:val="en-US"/>
            </w:rPr>
          </w:pPr>
          <w:hyperlink w:anchor="_Toc9341214" w:history="1">
            <w:r w:rsidR="00600D68" w:rsidRPr="00AB3342">
              <w:rPr>
                <w:rStyle w:val="Hyperlink"/>
                <w:noProof/>
                <w:lang w:val="en-US"/>
              </w:rPr>
              <w:t>4.1 Selection Process</w:t>
            </w:r>
            <w:r w:rsidR="00600D68">
              <w:rPr>
                <w:noProof/>
                <w:webHidden/>
              </w:rPr>
              <w:tab/>
            </w:r>
            <w:r w:rsidR="00421D69">
              <w:rPr>
                <w:noProof/>
                <w:webHidden/>
              </w:rPr>
              <w:fldChar w:fldCharType="begin"/>
            </w:r>
            <w:r w:rsidR="00600D68">
              <w:rPr>
                <w:noProof/>
                <w:webHidden/>
              </w:rPr>
              <w:instrText xml:space="preserve"> PAGEREF _Toc9341214 \h </w:instrText>
            </w:r>
            <w:r w:rsidR="00421D69">
              <w:rPr>
                <w:noProof/>
                <w:webHidden/>
              </w:rPr>
            </w:r>
            <w:r w:rsidR="00421D69">
              <w:rPr>
                <w:noProof/>
                <w:webHidden/>
              </w:rPr>
              <w:fldChar w:fldCharType="separate"/>
            </w:r>
            <w:r w:rsidR="00600D68">
              <w:rPr>
                <w:noProof/>
                <w:webHidden/>
              </w:rPr>
              <w:t>19</w:t>
            </w:r>
            <w:r w:rsidR="00421D69">
              <w:rPr>
                <w:noProof/>
                <w:webHidden/>
              </w:rPr>
              <w:fldChar w:fldCharType="end"/>
            </w:r>
          </w:hyperlink>
        </w:p>
        <w:p w14:paraId="5CE27C24" w14:textId="77777777" w:rsidR="00600D68" w:rsidRDefault="008216E3">
          <w:pPr>
            <w:pStyle w:val="TOC2"/>
            <w:tabs>
              <w:tab w:val="right" w:leader="dot" w:pos="9062"/>
            </w:tabs>
            <w:rPr>
              <w:rFonts w:eastAsiaTheme="minorEastAsia"/>
              <w:noProof/>
              <w:lang w:val="en-US"/>
            </w:rPr>
          </w:pPr>
          <w:hyperlink w:anchor="_Toc9341215" w:history="1">
            <w:r w:rsidR="00600D68" w:rsidRPr="00AB3342">
              <w:rPr>
                <w:rStyle w:val="Hyperlink"/>
                <w:noProof/>
                <w:lang w:val="en-US"/>
              </w:rPr>
              <w:t>4.2 Scope of the ToT training</w:t>
            </w:r>
            <w:r w:rsidR="00600D68">
              <w:rPr>
                <w:noProof/>
                <w:webHidden/>
              </w:rPr>
              <w:tab/>
            </w:r>
            <w:r w:rsidR="00421D69">
              <w:rPr>
                <w:noProof/>
                <w:webHidden/>
              </w:rPr>
              <w:fldChar w:fldCharType="begin"/>
            </w:r>
            <w:r w:rsidR="00600D68">
              <w:rPr>
                <w:noProof/>
                <w:webHidden/>
              </w:rPr>
              <w:instrText xml:space="preserve"> PAGEREF _Toc9341215 \h </w:instrText>
            </w:r>
            <w:r w:rsidR="00421D69">
              <w:rPr>
                <w:noProof/>
                <w:webHidden/>
              </w:rPr>
            </w:r>
            <w:r w:rsidR="00421D69">
              <w:rPr>
                <w:noProof/>
                <w:webHidden/>
              </w:rPr>
              <w:fldChar w:fldCharType="separate"/>
            </w:r>
            <w:r w:rsidR="00600D68">
              <w:rPr>
                <w:noProof/>
                <w:webHidden/>
              </w:rPr>
              <w:t>20</w:t>
            </w:r>
            <w:r w:rsidR="00421D69">
              <w:rPr>
                <w:noProof/>
                <w:webHidden/>
              </w:rPr>
              <w:fldChar w:fldCharType="end"/>
            </w:r>
          </w:hyperlink>
        </w:p>
        <w:p w14:paraId="77C14C6A" w14:textId="77777777" w:rsidR="00600D68" w:rsidRDefault="008216E3">
          <w:pPr>
            <w:pStyle w:val="TOC2"/>
            <w:tabs>
              <w:tab w:val="right" w:leader="dot" w:pos="9062"/>
            </w:tabs>
            <w:rPr>
              <w:rFonts w:eastAsiaTheme="minorEastAsia"/>
              <w:noProof/>
              <w:lang w:val="en-US"/>
            </w:rPr>
          </w:pPr>
          <w:hyperlink w:anchor="_Toc9341216" w:history="1">
            <w:r w:rsidR="00600D68" w:rsidRPr="00AB3342">
              <w:rPr>
                <w:rStyle w:val="Hyperlink"/>
                <w:noProof/>
                <w:lang w:val="en-US"/>
              </w:rPr>
              <w:t xml:space="preserve">4.3 </w:t>
            </w:r>
            <w:r w:rsidR="00600D68" w:rsidRPr="00AB3342">
              <w:rPr>
                <w:rStyle w:val="Hyperlink"/>
                <w:noProof/>
              </w:rPr>
              <w:t>Number of trainers/staff attending the training</w:t>
            </w:r>
            <w:r w:rsidR="00600D68">
              <w:rPr>
                <w:noProof/>
                <w:webHidden/>
              </w:rPr>
              <w:tab/>
            </w:r>
            <w:r w:rsidR="00421D69">
              <w:rPr>
                <w:noProof/>
                <w:webHidden/>
              </w:rPr>
              <w:fldChar w:fldCharType="begin"/>
            </w:r>
            <w:r w:rsidR="00600D68">
              <w:rPr>
                <w:noProof/>
                <w:webHidden/>
              </w:rPr>
              <w:instrText xml:space="preserve"> PAGEREF _Toc9341216 \h </w:instrText>
            </w:r>
            <w:r w:rsidR="00421D69">
              <w:rPr>
                <w:noProof/>
                <w:webHidden/>
              </w:rPr>
            </w:r>
            <w:r w:rsidR="00421D69">
              <w:rPr>
                <w:noProof/>
                <w:webHidden/>
              </w:rPr>
              <w:fldChar w:fldCharType="separate"/>
            </w:r>
            <w:r w:rsidR="00600D68">
              <w:rPr>
                <w:noProof/>
                <w:webHidden/>
              </w:rPr>
              <w:t>20</w:t>
            </w:r>
            <w:r w:rsidR="00421D69">
              <w:rPr>
                <w:noProof/>
                <w:webHidden/>
              </w:rPr>
              <w:fldChar w:fldCharType="end"/>
            </w:r>
          </w:hyperlink>
        </w:p>
        <w:p w14:paraId="4D9D6875" w14:textId="77777777" w:rsidR="00600D68" w:rsidRDefault="008216E3">
          <w:pPr>
            <w:pStyle w:val="TOC2"/>
            <w:tabs>
              <w:tab w:val="right" w:leader="dot" w:pos="9062"/>
            </w:tabs>
            <w:rPr>
              <w:rFonts w:eastAsiaTheme="minorEastAsia"/>
              <w:noProof/>
              <w:lang w:val="en-US"/>
            </w:rPr>
          </w:pPr>
          <w:hyperlink w:anchor="_Toc9341217" w:history="1">
            <w:r w:rsidR="00600D68" w:rsidRPr="00AB3342">
              <w:rPr>
                <w:rStyle w:val="Hyperlink"/>
                <w:noProof/>
                <w:lang w:val="en-US"/>
              </w:rPr>
              <w:t xml:space="preserve">4.4 </w:t>
            </w:r>
            <w:r w:rsidR="00600D68" w:rsidRPr="00AB3342">
              <w:rPr>
                <w:rStyle w:val="Hyperlink"/>
                <w:noProof/>
              </w:rPr>
              <w:t>Targets of the training session</w:t>
            </w:r>
            <w:r w:rsidR="00600D68">
              <w:rPr>
                <w:noProof/>
                <w:webHidden/>
              </w:rPr>
              <w:tab/>
            </w:r>
            <w:r w:rsidR="00421D69">
              <w:rPr>
                <w:noProof/>
                <w:webHidden/>
              </w:rPr>
              <w:fldChar w:fldCharType="begin"/>
            </w:r>
            <w:r w:rsidR="00600D68">
              <w:rPr>
                <w:noProof/>
                <w:webHidden/>
              </w:rPr>
              <w:instrText xml:space="preserve"> PAGEREF _Toc9341217 \h </w:instrText>
            </w:r>
            <w:r w:rsidR="00421D69">
              <w:rPr>
                <w:noProof/>
                <w:webHidden/>
              </w:rPr>
            </w:r>
            <w:r w:rsidR="00421D69">
              <w:rPr>
                <w:noProof/>
                <w:webHidden/>
              </w:rPr>
              <w:fldChar w:fldCharType="separate"/>
            </w:r>
            <w:r w:rsidR="00600D68">
              <w:rPr>
                <w:noProof/>
                <w:webHidden/>
              </w:rPr>
              <w:t>20</w:t>
            </w:r>
            <w:r w:rsidR="00421D69">
              <w:rPr>
                <w:noProof/>
                <w:webHidden/>
              </w:rPr>
              <w:fldChar w:fldCharType="end"/>
            </w:r>
          </w:hyperlink>
        </w:p>
        <w:p w14:paraId="2ABD245A" w14:textId="77777777" w:rsidR="00600D68" w:rsidRDefault="008216E3">
          <w:pPr>
            <w:pStyle w:val="TOC2"/>
            <w:tabs>
              <w:tab w:val="right" w:leader="dot" w:pos="9062"/>
            </w:tabs>
            <w:rPr>
              <w:rFonts w:eastAsiaTheme="minorEastAsia"/>
              <w:noProof/>
              <w:lang w:val="en-US"/>
            </w:rPr>
          </w:pPr>
          <w:hyperlink w:anchor="_Toc9341218" w:history="1">
            <w:r w:rsidR="00600D68" w:rsidRPr="00AB3342">
              <w:rPr>
                <w:rStyle w:val="Hyperlink"/>
                <w:noProof/>
                <w:lang w:val="en-US"/>
              </w:rPr>
              <w:t xml:space="preserve">4.4 </w:t>
            </w:r>
            <w:r w:rsidR="00600D68" w:rsidRPr="00AB3342">
              <w:rPr>
                <w:rStyle w:val="Hyperlink"/>
                <w:noProof/>
              </w:rPr>
              <w:t>Selection Criteria for trainers</w:t>
            </w:r>
            <w:r w:rsidR="00600D68">
              <w:rPr>
                <w:noProof/>
                <w:webHidden/>
              </w:rPr>
              <w:tab/>
            </w:r>
            <w:r w:rsidR="00421D69">
              <w:rPr>
                <w:noProof/>
                <w:webHidden/>
              </w:rPr>
              <w:fldChar w:fldCharType="begin"/>
            </w:r>
            <w:r w:rsidR="00600D68">
              <w:rPr>
                <w:noProof/>
                <w:webHidden/>
              </w:rPr>
              <w:instrText xml:space="preserve"> PAGEREF _Toc9341218 \h </w:instrText>
            </w:r>
            <w:r w:rsidR="00421D69">
              <w:rPr>
                <w:noProof/>
                <w:webHidden/>
              </w:rPr>
            </w:r>
            <w:r w:rsidR="00421D69">
              <w:rPr>
                <w:noProof/>
                <w:webHidden/>
              </w:rPr>
              <w:fldChar w:fldCharType="separate"/>
            </w:r>
            <w:r w:rsidR="00600D68">
              <w:rPr>
                <w:noProof/>
                <w:webHidden/>
              </w:rPr>
              <w:t>20</w:t>
            </w:r>
            <w:r w:rsidR="00421D69">
              <w:rPr>
                <w:noProof/>
                <w:webHidden/>
              </w:rPr>
              <w:fldChar w:fldCharType="end"/>
            </w:r>
          </w:hyperlink>
        </w:p>
        <w:p w14:paraId="35284DFD" w14:textId="77777777" w:rsidR="00600D68" w:rsidRDefault="008216E3">
          <w:pPr>
            <w:pStyle w:val="TOC1"/>
            <w:tabs>
              <w:tab w:val="right" w:leader="dot" w:pos="9062"/>
            </w:tabs>
            <w:rPr>
              <w:rFonts w:eastAsiaTheme="minorEastAsia"/>
              <w:noProof/>
              <w:lang w:val="en-US"/>
            </w:rPr>
          </w:pPr>
          <w:hyperlink w:anchor="_Toc9341219" w:history="1">
            <w:r w:rsidR="00600D68" w:rsidRPr="00AB3342">
              <w:rPr>
                <w:rStyle w:val="Hyperlink"/>
                <w:noProof/>
                <w:lang w:val="en-GB"/>
              </w:rPr>
              <w:t>5. Annexes</w:t>
            </w:r>
            <w:r w:rsidR="00600D68">
              <w:rPr>
                <w:noProof/>
                <w:webHidden/>
              </w:rPr>
              <w:tab/>
            </w:r>
            <w:r w:rsidR="00421D69">
              <w:rPr>
                <w:noProof/>
                <w:webHidden/>
              </w:rPr>
              <w:fldChar w:fldCharType="begin"/>
            </w:r>
            <w:r w:rsidR="00600D68">
              <w:rPr>
                <w:noProof/>
                <w:webHidden/>
              </w:rPr>
              <w:instrText xml:space="preserve"> PAGEREF _Toc9341219 \h </w:instrText>
            </w:r>
            <w:r w:rsidR="00421D69">
              <w:rPr>
                <w:noProof/>
                <w:webHidden/>
              </w:rPr>
            </w:r>
            <w:r w:rsidR="00421D69">
              <w:rPr>
                <w:noProof/>
                <w:webHidden/>
              </w:rPr>
              <w:fldChar w:fldCharType="separate"/>
            </w:r>
            <w:r w:rsidR="00600D68">
              <w:rPr>
                <w:noProof/>
                <w:webHidden/>
              </w:rPr>
              <w:t>21</w:t>
            </w:r>
            <w:r w:rsidR="00421D69">
              <w:rPr>
                <w:noProof/>
                <w:webHidden/>
              </w:rPr>
              <w:fldChar w:fldCharType="end"/>
            </w:r>
          </w:hyperlink>
        </w:p>
        <w:p w14:paraId="6644ACB6" w14:textId="77777777" w:rsidR="00600D68" w:rsidRDefault="008216E3">
          <w:pPr>
            <w:pStyle w:val="TOC2"/>
            <w:tabs>
              <w:tab w:val="right" w:leader="dot" w:pos="9062"/>
            </w:tabs>
            <w:rPr>
              <w:rFonts w:eastAsiaTheme="minorEastAsia"/>
              <w:noProof/>
              <w:lang w:val="en-US"/>
            </w:rPr>
          </w:pPr>
          <w:hyperlink w:anchor="_Toc9341220" w:history="1">
            <w:r w:rsidR="00600D68" w:rsidRPr="00AB3342">
              <w:rPr>
                <w:rStyle w:val="Hyperlink"/>
                <w:noProof/>
                <w:lang w:val="en-GB"/>
              </w:rPr>
              <w:t>Annex A: Lists of potential courses to be developed</w:t>
            </w:r>
            <w:r w:rsidR="00600D68">
              <w:rPr>
                <w:noProof/>
                <w:webHidden/>
              </w:rPr>
              <w:tab/>
            </w:r>
            <w:r w:rsidR="00421D69">
              <w:rPr>
                <w:noProof/>
                <w:webHidden/>
              </w:rPr>
              <w:fldChar w:fldCharType="begin"/>
            </w:r>
            <w:r w:rsidR="00600D68">
              <w:rPr>
                <w:noProof/>
                <w:webHidden/>
              </w:rPr>
              <w:instrText xml:space="preserve"> PAGEREF _Toc9341220 \h </w:instrText>
            </w:r>
            <w:r w:rsidR="00421D69">
              <w:rPr>
                <w:noProof/>
                <w:webHidden/>
              </w:rPr>
            </w:r>
            <w:r w:rsidR="00421D69">
              <w:rPr>
                <w:noProof/>
                <w:webHidden/>
              </w:rPr>
              <w:fldChar w:fldCharType="separate"/>
            </w:r>
            <w:r w:rsidR="00600D68">
              <w:rPr>
                <w:noProof/>
                <w:webHidden/>
              </w:rPr>
              <w:t>21</w:t>
            </w:r>
            <w:r w:rsidR="00421D69">
              <w:rPr>
                <w:noProof/>
                <w:webHidden/>
              </w:rPr>
              <w:fldChar w:fldCharType="end"/>
            </w:r>
          </w:hyperlink>
        </w:p>
        <w:p w14:paraId="73A2BF18" w14:textId="77777777" w:rsidR="003A6AFE" w:rsidRDefault="00421D69">
          <w:r>
            <w:rPr>
              <w:b/>
              <w:bCs/>
              <w:noProof/>
            </w:rPr>
            <w:fldChar w:fldCharType="end"/>
          </w:r>
        </w:p>
      </w:sdtContent>
    </w:sdt>
    <w:p w14:paraId="4589FB06" w14:textId="77777777" w:rsidR="009D2DE5" w:rsidRPr="00F176C2" w:rsidRDefault="009D2DE5" w:rsidP="009D2DE5"/>
    <w:p w14:paraId="596FE008" w14:textId="77777777" w:rsidR="003A6AFE" w:rsidRDefault="00E96A71" w:rsidP="00B21A7D">
      <w:pPr>
        <w:pStyle w:val="Heading1"/>
        <w:numPr>
          <w:ilvl w:val="0"/>
          <w:numId w:val="1"/>
        </w:numPr>
        <w:spacing w:before="0"/>
        <w:ind w:left="0" w:firstLine="0"/>
        <w:rPr>
          <w:color w:val="000000" w:themeColor="text1"/>
        </w:rPr>
      </w:pPr>
      <w:bookmarkStart w:id="3" w:name="_Toc9341193"/>
      <w:r>
        <w:rPr>
          <w:color w:val="000000" w:themeColor="text1"/>
        </w:rPr>
        <w:lastRenderedPageBreak/>
        <w:t>Background</w:t>
      </w:r>
      <w:bookmarkEnd w:id="3"/>
    </w:p>
    <w:p w14:paraId="33F27E5B" w14:textId="77777777" w:rsidR="009660DC" w:rsidRPr="009660DC" w:rsidRDefault="009660DC" w:rsidP="009660DC">
      <w:pPr>
        <w:pStyle w:val="Heading2"/>
        <w:spacing w:after="200"/>
        <w:rPr>
          <w:color w:val="000000" w:themeColor="text1"/>
          <w:lang w:val="en-US"/>
        </w:rPr>
      </w:pPr>
      <w:bookmarkStart w:id="4" w:name="_Toc9341194"/>
      <w:r w:rsidRPr="009660DC">
        <w:rPr>
          <w:color w:val="000000" w:themeColor="text1"/>
          <w:lang w:val="en-US"/>
        </w:rPr>
        <w:t>1.1</w:t>
      </w:r>
      <w:r w:rsidRPr="009660DC">
        <w:rPr>
          <w:color w:val="000000" w:themeColor="text1"/>
          <w:lang w:val="en-US"/>
        </w:rPr>
        <w:tab/>
        <w:t>Aims and objectives of the project (</w:t>
      </w:r>
      <w:r w:rsidR="00792E3D" w:rsidRPr="00792E3D">
        <w:rPr>
          <w:color w:val="000000" w:themeColor="text1"/>
          <w:lang w:val="en-US"/>
        </w:rPr>
        <w:t>JOB-JO</w:t>
      </w:r>
      <w:r w:rsidRPr="009660DC">
        <w:rPr>
          <w:color w:val="000000" w:themeColor="text1"/>
          <w:lang w:val="en-US"/>
        </w:rPr>
        <w:t>)</w:t>
      </w:r>
      <w:bookmarkEnd w:id="4"/>
    </w:p>
    <w:p w14:paraId="78E62EAA" w14:textId="77777777" w:rsidR="00792E3D" w:rsidRPr="00792E3D" w:rsidRDefault="00792E3D" w:rsidP="00792E3D">
      <w:pPr>
        <w:jc w:val="both"/>
        <w:rPr>
          <w:lang w:val="en-US"/>
        </w:rPr>
      </w:pPr>
      <w:r w:rsidRPr="00792E3D">
        <w:rPr>
          <w:lang w:val="en-US"/>
        </w:rPr>
        <w:t>The aim of the project is to recruit Jordanian in remote areas wi</w:t>
      </w:r>
      <w:r w:rsidR="00780A0C">
        <w:rPr>
          <w:lang w:val="en-US"/>
        </w:rPr>
        <w:t>th high rates of poverty and un</w:t>
      </w:r>
      <w:r w:rsidRPr="00792E3D">
        <w:rPr>
          <w:lang w:val="en-US"/>
        </w:rPr>
        <w:t>employment, through teaching, training, and requalifying the unemployed graduate students and empowering these areas at the economic and social levels with special focus on women.</w:t>
      </w:r>
    </w:p>
    <w:p w14:paraId="31992625" w14:textId="77777777" w:rsidR="00780A0C" w:rsidRDefault="00780A0C" w:rsidP="00792E3D">
      <w:pPr>
        <w:jc w:val="both"/>
        <w:rPr>
          <w:lang w:val="en-US"/>
        </w:rPr>
      </w:pPr>
      <w:r w:rsidRPr="00780A0C">
        <w:rPr>
          <w:lang w:val="en-US"/>
        </w:rPr>
        <w:t xml:space="preserve">Against this background the </w:t>
      </w:r>
      <w:r w:rsidRPr="0036232D">
        <w:rPr>
          <w:lang w:val="en-US"/>
        </w:rPr>
        <w:t>project “</w:t>
      </w:r>
      <w:r w:rsidR="0036232D" w:rsidRPr="0036232D">
        <w:rPr>
          <w:lang w:val="en-US"/>
        </w:rPr>
        <w:t>JOB-JO - Promoting youth employment in remote areas in Jordan</w:t>
      </w:r>
      <w:r w:rsidR="0036232D">
        <w:rPr>
          <w:lang w:val="en-US"/>
        </w:rPr>
        <w:t>”</w:t>
      </w:r>
      <w:r w:rsidR="00792E3D" w:rsidRPr="00792E3D">
        <w:rPr>
          <w:lang w:val="en-US"/>
        </w:rPr>
        <w:t>plans to carry out ac</w:t>
      </w:r>
      <w:r>
        <w:rPr>
          <w:lang w:val="en-US"/>
        </w:rPr>
        <w:t>tivities in the following areas:</w:t>
      </w:r>
    </w:p>
    <w:p w14:paraId="5B5932FB" w14:textId="77777777" w:rsidR="00780A0C" w:rsidRDefault="00792E3D" w:rsidP="00B21A7D">
      <w:pPr>
        <w:pStyle w:val="ListParagraph"/>
        <w:numPr>
          <w:ilvl w:val="0"/>
          <w:numId w:val="7"/>
        </w:numPr>
        <w:jc w:val="both"/>
        <w:rPr>
          <w:lang w:val="en-US"/>
        </w:rPr>
      </w:pPr>
      <w:r w:rsidRPr="00780A0C">
        <w:rPr>
          <w:lang w:val="en-US"/>
        </w:rPr>
        <w:t>Establishment regional Business Service Network Bureau(BSNB) to promote employment in the provinces of Karak, Tafila, Maan, Aqaba and Irbid.</w:t>
      </w:r>
    </w:p>
    <w:p w14:paraId="0805A359" w14:textId="77777777" w:rsidR="00780A0C" w:rsidRDefault="00792E3D" w:rsidP="00B21A7D">
      <w:pPr>
        <w:pStyle w:val="ListParagraph"/>
        <w:numPr>
          <w:ilvl w:val="0"/>
          <w:numId w:val="7"/>
        </w:numPr>
        <w:jc w:val="both"/>
        <w:rPr>
          <w:lang w:val="en-US"/>
        </w:rPr>
      </w:pPr>
      <w:r w:rsidRPr="00780A0C">
        <w:rPr>
          <w:lang w:val="en-US"/>
        </w:rPr>
        <w:t>Development of Training courses in the BSNB based on the experience exchange with the EU.</w:t>
      </w:r>
    </w:p>
    <w:p w14:paraId="5B5850D7" w14:textId="77777777" w:rsidR="00780A0C" w:rsidRDefault="00792E3D" w:rsidP="00B21A7D">
      <w:pPr>
        <w:pStyle w:val="ListParagraph"/>
        <w:numPr>
          <w:ilvl w:val="0"/>
          <w:numId w:val="7"/>
        </w:numPr>
        <w:jc w:val="both"/>
        <w:rPr>
          <w:lang w:val="en-US"/>
        </w:rPr>
      </w:pPr>
      <w:r w:rsidRPr="00780A0C">
        <w:rPr>
          <w:lang w:val="en-US"/>
        </w:rPr>
        <w:t>Producing training material</w:t>
      </w:r>
      <w:r w:rsidR="00780A0C">
        <w:rPr>
          <w:lang w:val="en-US"/>
        </w:rPr>
        <w:t>.</w:t>
      </w:r>
    </w:p>
    <w:p w14:paraId="66223B31" w14:textId="77777777" w:rsidR="00780A0C" w:rsidRDefault="00792E3D" w:rsidP="00B21A7D">
      <w:pPr>
        <w:pStyle w:val="ListParagraph"/>
        <w:numPr>
          <w:ilvl w:val="0"/>
          <w:numId w:val="7"/>
        </w:numPr>
        <w:jc w:val="both"/>
        <w:rPr>
          <w:lang w:val="en-US"/>
        </w:rPr>
      </w:pPr>
      <w:r w:rsidRPr="00780A0C">
        <w:rPr>
          <w:lang w:val="en-US"/>
        </w:rPr>
        <w:t>Adapting job creation instruments to the needs of young people in remote areas.</w:t>
      </w:r>
    </w:p>
    <w:p w14:paraId="4A45C701" w14:textId="77777777" w:rsidR="00780A0C" w:rsidRDefault="00792E3D" w:rsidP="00B21A7D">
      <w:pPr>
        <w:pStyle w:val="ListParagraph"/>
        <w:numPr>
          <w:ilvl w:val="0"/>
          <w:numId w:val="7"/>
        </w:numPr>
        <w:jc w:val="both"/>
        <w:rPr>
          <w:lang w:val="en-US"/>
        </w:rPr>
      </w:pPr>
      <w:r w:rsidRPr="00780A0C">
        <w:rPr>
          <w:lang w:val="en-US"/>
        </w:rPr>
        <w:t>Supporting initiatives designed to enhance the employability of young people in the region.</w:t>
      </w:r>
    </w:p>
    <w:p w14:paraId="71F04308" w14:textId="77777777" w:rsidR="00780A0C" w:rsidRDefault="00792E3D" w:rsidP="00B21A7D">
      <w:pPr>
        <w:pStyle w:val="ListParagraph"/>
        <w:numPr>
          <w:ilvl w:val="0"/>
          <w:numId w:val="7"/>
        </w:numPr>
        <w:jc w:val="both"/>
        <w:rPr>
          <w:lang w:val="en-US"/>
        </w:rPr>
      </w:pPr>
      <w:r w:rsidRPr="00780A0C">
        <w:rPr>
          <w:lang w:val="en-US"/>
        </w:rPr>
        <w:t>Creating employment opportunities by supporting entrepreneurship.</w:t>
      </w:r>
    </w:p>
    <w:p w14:paraId="294889A9" w14:textId="77777777" w:rsidR="00780A0C" w:rsidRDefault="00792E3D" w:rsidP="00B21A7D">
      <w:pPr>
        <w:pStyle w:val="ListParagraph"/>
        <w:numPr>
          <w:ilvl w:val="0"/>
          <w:numId w:val="7"/>
        </w:numPr>
        <w:jc w:val="both"/>
        <w:rPr>
          <w:lang w:val="en-US"/>
        </w:rPr>
      </w:pPr>
      <w:r w:rsidRPr="00780A0C">
        <w:rPr>
          <w:lang w:val="en-US"/>
        </w:rPr>
        <w:t>Lesson Learned from the European partners to include their cooperation with non‐academic partners.</w:t>
      </w:r>
    </w:p>
    <w:p w14:paraId="5ED5E6B1" w14:textId="77777777" w:rsidR="00780A0C" w:rsidRDefault="00792E3D" w:rsidP="00B21A7D">
      <w:pPr>
        <w:pStyle w:val="ListParagraph"/>
        <w:numPr>
          <w:ilvl w:val="0"/>
          <w:numId w:val="7"/>
        </w:numPr>
        <w:jc w:val="both"/>
        <w:rPr>
          <w:lang w:val="en-US"/>
        </w:rPr>
      </w:pPr>
      <w:r w:rsidRPr="00780A0C">
        <w:rPr>
          <w:lang w:val="en-US"/>
        </w:rPr>
        <w:t>Establishing Network Service between the Universities, Industries, and Public and Private Sectors.</w:t>
      </w:r>
    </w:p>
    <w:p w14:paraId="4F000D62" w14:textId="77777777" w:rsidR="00780A0C" w:rsidRDefault="00792E3D" w:rsidP="00B21A7D">
      <w:pPr>
        <w:pStyle w:val="ListParagraph"/>
        <w:numPr>
          <w:ilvl w:val="0"/>
          <w:numId w:val="7"/>
        </w:numPr>
        <w:jc w:val="both"/>
        <w:rPr>
          <w:lang w:val="en-US"/>
        </w:rPr>
      </w:pPr>
      <w:r w:rsidRPr="00780A0C">
        <w:rPr>
          <w:lang w:val="en-US"/>
        </w:rPr>
        <w:t>Promote the relationship between the Jordanian Institutions with EUs.</w:t>
      </w:r>
    </w:p>
    <w:p w14:paraId="500E56D2" w14:textId="77777777" w:rsidR="00792E3D" w:rsidRPr="00780A0C" w:rsidRDefault="00792E3D" w:rsidP="00B21A7D">
      <w:pPr>
        <w:pStyle w:val="ListParagraph"/>
        <w:numPr>
          <w:ilvl w:val="0"/>
          <w:numId w:val="7"/>
        </w:numPr>
        <w:jc w:val="both"/>
        <w:rPr>
          <w:lang w:val="en-US"/>
        </w:rPr>
      </w:pPr>
      <w:r w:rsidRPr="00780A0C">
        <w:rPr>
          <w:lang w:val="en-US"/>
        </w:rPr>
        <w:t xml:space="preserve">Students and staff from JO partners will </w:t>
      </w:r>
      <w:r w:rsidR="00780A0C" w:rsidRPr="00780A0C">
        <w:rPr>
          <w:lang w:val="en-US"/>
        </w:rPr>
        <w:t>receive</w:t>
      </w:r>
      <w:r w:rsidRPr="00780A0C">
        <w:rPr>
          <w:lang w:val="en-US"/>
        </w:rPr>
        <w:t xml:space="preserve"> training in EU</w:t>
      </w:r>
      <w:r w:rsidR="00780A0C">
        <w:rPr>
          <w:lang w:val="en-US"/>
        </w:rPr>
        <w:t>.</w:t>
      </w:r>
    </w:p>
    <w:p w14:paraId="5125978C" w14:textId="77777777" w:rsidR="00792E3D" w:rsidRPr="00792E3D" w:rsidRDefault="00792E3D" w:rsidP="00792E3D">
      <w:pPr>
        <w:jc w:val="both"/>
        <w:rPr>
          <w:lang w:val="en-US"/>
        </w:rPr>
      </w:pPr>
      <w:r w:rsidRPr="00792E3D">
        <w:rPr>
          <w:lang w:val="en-US"/>
        </w:rPr>
        <w:t xml:space="preserve">To achieve the </w:t>
      </w:r>
      <w:r w:rsidR="00C541A7">
        <w:rPr>
          <w:lang w:val="en-US"/>
        </w:rPr>
        <w:t>above mentioned objectives of the project the following will be done:</w:t>
      </w:r>
    </w:p>
    <w:p w14:paraId="2A33A6DC" w14:textId="77777777" w:rsidR="00C541A7" w:rsidRDefault="00792E3D" w:rsidP="00B21A7D">
      <w:pPr>
        <w:pStyle w:val="ListParagraph"/>
        <w:numPr>
          <w:ilvl w:val="0"/>
          <w:numId w:val="8"/>
        </w:numPr>
        <w:jc w:val="both"/>
        <w:rPr>
          <w:lang w:val="en-US"/>
        </w:rPr>
      </w:pPr>
      <w:r w:rsidRPr="00C541A7">
        <w:rPr>
          <w:lang w:val="en-US"/>
        </w:rPr>
        <w:t>Business Service Network Bureau inside academic institutions will be established. Rooms will be assigned and prepared in the Universities to receive the necessary equipment provided within the frame work of this project. The required training courses will be held in the Bureau. A benefit will be taken from the gain experience of EU partner’s.</w:t>
      </w:r>
    </w:p>
    <w:p w14:paraId="1A9506F6" w14:textId="77777777" w:rsidR="00C541A7" w:rsidRDefault="00792E3D" w:rsidP="00B21A7D">
      <w:pPr>
        <w:pStyle w:val="ListParagraph"/>
        <w:numPr>
          <w:ilvl w:val="0"/>
          <w:numId w:val="8"/>
        </w:numPr>
        <w:jc w:val="both"/>
        <w:rPr>
          <w:lang w:val="en-US"/>
        </w:rPr>
      </w:pPr>
      <w:r w:rsidRPr="00C541A7">
        <w:rPr>
          <w:lang w:val="en-US"/>
        </w:rPr>
        <w:t>The training will be conducted in Europe for the trainers assigned in these Bureaus focusing on the methods of teaching and development of methodological foundation. Also EU trainers will conduct training in Jordan to guarantee that the Jordanian trainers have convoluted methodological framework.</w:t>
      </w:r>
    </w:p>
    <w:p w14:paraId="6238D851" w14:textId="77777777" w:rsidR="00C541A7" w:rsidRDefault="00792E3D" w:rsidP="00B21A7D">
      <w:pPr>
        <w:pStyle w:val="ListParagraph"/>
        <w:numPr>
          <w:ilvl w:val="0"/>
          <w:numId w:val="8"/>
        </w:numPr>
        <w:jc w:val="both"/>
        <w:rPr>
          <w:lang w:val="en-US"/>
        </w:rPr>
      </w:pPr>
      <w:r w:rsidRPr="00C541A7">
        <w:rPr>
          <w:lang w:val="en-US"/>
        </w:rPr>
        <w:t>A web site will be established to shed light on the project and to broadcasting the information about the Bureau in addition to exchange of information between the partners.</w:t>
      </w:r>
    </w:p>
    <w:p w14:paraId="39CF8A2C" w14:textId="77777777" w:rsidR="00792E3D" w:rsidRPr="00C541A7" w:rsidRDefault="00792E3D" w:rsidP="00B21A7D">
      <w:pPr>
        <w:pStyle w:val="ListParagraph"/>
        <w:numPr>
          <w:ilvl w:val="0"/>
          <w:numId w:val="8"/>
        </w:numPr>
        <w:jc w:val="both"/>
        <w:rPr>
          <w:lang w:val="en-US"/>
        </w:rPr>
      </w:pPr>
      <w:r w:rsidRPr="00C541A7">
        <w:rPr>
          <w:lang w:val="en-US"/>
        </w:rPr>
        <w:t>The Target Groups of this project are the students, graduate students from the institutions and the unemployed people of the local community. The trainees will</w:t>
      </w:r>
      <w:r w:rsidR="009A6D07">
        <w:rPr>
          <w:lang w:val="en-US"/>
        </w:rPr>
        <w:t xml:space="preserve"> receive Employability Skills and t</w:t>
      </w:r>
      <w:r w:rsidRPr="00C541A7">
        <w:rPr>
          <w:lang w:val="en-US"/>
        </w:rPr>
        <w:t>raining to give them the opportunity to enhance their employability. They will understand the expectations of employers in both the recruitment process and as a new employee.</w:t>
      </w:r>
    </w:p>
    <w:p w14:paraId="69F47F4A" w14:textId="77777777" w:rsidR="00792E3D" w:rsidRPr="00792E3D" w:rsidRDefault="00792E3D" w:rsidP="00792E3D">
      <w:pPr>
        <w:jc w:val="both"/>
        <w:rPr>
          <w:lang w:val="en-US"/>
        </w:rPr>
      </w:pPr>
      <w:r w:rsidRPr="00792E3D">
        <w:rPr>
          <w:lang w:val="en-US"/>
        </w:rPr>
        <w:t>The trainings will be structured on following areas:</w:t>
      </w:r>
    </w:p>
    <w:p w14:paraId="63C43AC2" w14:textId="77777777" w:rsidR="00C541A7" w:rsidRDefault="00792E3D" w:rsidP="00B21A7D">
      <w:pPr>
        <w:pStyle w:val="ListParagraph"/>
        <w:numPr>
          <w:ilvl w:val="0"/>
          <w:numId w:val="9"/>
        </w:numPr>
        <w:jc w:val="both"/>
        <w:rPr>
          <w:lang w:val="en-US"/>
        </w:rPr>
      </w:pPr>
      <w:r w:rsidRPr="00C541A7">
        <w:rPr>
          <w:lang w:val="en-US"/>
        </w:rPr>
        <w:t xml:space="preserve">Courses on Personal Skills Development. It helps them to set goals in their life to maximize their potential. They will be guided to identify the skills they need to enhance their </w:t>
      </w:r>
      <w:r w:rsidRPr="00C541A7">
        <w:rPr>
          <w:lang w:val="en-US"/>
        </w:rPr>
        <w:lastRenderedPageBreak/>
        <w:t>employability prospects, raise their confidence, and lead to fulfilling higher quality life. Extensive focus will be on the communication skills.</w:t>
      </w:r>
    </w:p>
    <w:p w14:paraId="7A0F0E7F" w14:textId="77777777" w:rsidR="00BA67B3" w:rsidRPr="009B4910" w:rsidRDefault="00792E3D" w:rsidP="00BA67B3">
      <w:pPr>
        <w:pStyle w:val="ListParagraph"/>
        <w:numPr>
          <w:ilvl w:val="0"/>
          <w:numId w:val="9"/>
        </w:numPr>
        <w:jc w:val="both"/>
        <w:rPr>
          <w:lang w:val="en-US"/>
        </w:rPr>
      </w:pPr>
      <w:r w:rsidRPr="009B4910">
        <w:rPr>
          <w:lang w:val="en-US"/>
        </w:rPr>
        <w:t>Training on job preparation to equip unemployment people with advanced job hunting skills</w:t>
      </w:r>
      <w:r w:rsidR="00BA67B3" w:rsidRPr="009B4910">
        <w:rPr>
          <w:lang w:val="en-US"/>
        </w:rPr>
        <w:t xml:space="preserve"> and</w:t>
      </w:r>
      <w:r w:rsidRPr="009B4910">
        <w:rPr>
          <w:lang w:val="en-US"/>
        </w:rPr>
        <w:t xml:space="preserve"> career development. These experiences will provide the people with an insight into the tasks and duties of different industries</w:t>
      </w:r>
      <w:r w:rsidR="0008406F" w:rsidRPr="009B4910">
        <w:rPr>
          <w:lang w:val="en-US"/>
        </w:rPr>
        <w:t>.</w:t>
      </w:r>
    </w:p>
    <w:p w14:paraId="2EAC1F2A" w14:textId="77777777" w:rsidR="00BA67B3" w:rsidRPr="009B4910" w:rsidRDefault="00BA67B3" w:rsidP="00BA67B3">
      <w:pPr>
        <w:pStyle w:val="ListParagraph"/>
        <w:numPr>
          <w:ilvl w:val="0"/>
          <w:numId w:val="9"/>
        </w:numPr>
        <w:jc w:val="both"/>
        <w:rPr>
          <w:lang w:val="en-US"/>
        </w:rPr>
      </w:pPr>
      <w:r w:rsidRPr="009B4910">
        <w:t xml:space="preserve">Training course on interview skills and the opportunity to participate in Industry to </w:t>
      </w:r>
      <w:r w:rsidR="00E80C47" w:rsidRPr="009B4910">
        <w:t>e</w:t>
      </w:r>
      <w:r w:rsidRPr="009B4910">
        <w:t xml:space="preserve">nhance thier awareness, experiences and to </w:t>
      </w:r>
      <w:r w:rsidR="00E80C47" w:rsidRPr="009B4910">
        <w:t>e</w:t>
      </w:r>
      <w:r w:rsidRPr="009B4910">
        <w:t xml:space="preserve">nhance of persuading character. </w:t>
      </w:r>
    </w:p>
    <w:p w14:paraId="1C346002" w14:textId="77777777" w:rsidR="0008406F" w:rsidRPr="009B4910" w:rsidRDefault="0008406F" w:rsidP="0008406F">
      <w:pPr>
        <w:pStyle w:val="ListParagraph"/>
        <w:numPr>
          <w:ilvl w:val="0"/>
          <w:numId w:val="9"/>
        </w:numPr>
        <w:jc w:val="both"/>
        <w:rPr>
          <w:lang w:val="en-US"/>
        </w:rPr>
      </w:pPr>
      <w:r w:rsidRPr="009B4910">
        <w:t xml:space="preserve">Global citizenship education and civil behaviour- Critical Thinking in Solving Problems and New Ideas. This will improve thier </w:t>
      </w:r>
      <w:r w:rsidR="00EE2FBD" w:rsidRPr="009B4910">
        <w:rPr>
          <w:lang w:val="en-US"/>
        </w:rPr>
        <w:t>attitude</w:t>
      </w:r>
      <w:r w:rsidRPr="009B4910">
        <w:t xml:space="preserve"> in life and </w:t>
      </w:r>
      <w:r w:rsidR="00E80C47" w:rsidRPr="009B4910">
        <w:t>overall thinking</w:t>
      </w:r>
      <w:r w:rsidRPr="009B4910">
        <w:t xml:space="preserve">. </w:t>
      </w:r>
    </w:p>
    <w:p w14:paraId="2053E6B9" w14:textId="77777777" w:rsidR="00792E3D" w:rsidRDefault="00D8016A" w:rsidP="00D92FE5">
      <w:pPr>
        <w:jc w:val="both"/>
        <w:rPr>
          <w:lang w:val="en-US"/>
        </w:rPr>
      </w:pPr>
      <w:r w:rsidRPr="00D8016A">
        <w:rPr>
          <w:lang w:val="en-US"/>
        </w:rPr>
        <w:t xml:space="preserve">The project coordinator of the </w:t>
      </w:r>
      <w:r>
        <w:rPr>
          <w:lang w:val="en-US"/>
        </w:rPr>
        <w:t>JOB-JO</w:t>
      </w:r>
      <w:r w:rsidR="00532E64">
        <w:rPr>
          <w:lang w:val="en-US"/>
        </w:rPr>
        <w:t xml:space="preserve"> project is </w:t>
      </w:r>
      <w:r w:rsidR="00532E64" w:rsidRPr="00513923">
        <w:rPr>
          <w:lang w:val="en-US"/>
        </w:rPr>
        <w:t>Prof. Omer Maaitah from Mutah University</w:t>
      </w:r>
      <w:r w:rsidRPr="00513923">
        <w:rPr>
          <w:lang w:val="en-US"/>
        </w:rPr>
        <w:t>.</w:t>
      </w:r>
    </w:p>
    <w:p w14:paraId="4DC71150" w14:textId="77777777" w:rsidR="00C220D4" w:rsidRDefault="009660DC" w:rsidP="00B21A7D">
      <w:pPr>
        <w:pStyle w:val="Heading2"/>
        <w:numPr>
          <w:ilvl w:val="1"/>
          <w:numId w:val="1"/>
        </w:numPr>
        <w:spacing w:after="200"/>
        <w:ind w:left="0" w:firstLine="0"/>
        <w:rPr>
          <w:color w:val="000000" w:themeColor="text1"/>
          <w:lang w:val="en-US"/>
        </w:rPr>
      </w:pPr>
      <w:bookmarkStart w:id="5" w:name="_Toc9341195"/>
      <w:r w:rsidRPr="009660DC">
        <w:rPr>
          <w:color w:val="000000" w:themeColor="text1"/>
          <w:lang w:val="en-US"/>
        </w:rPr>
        <w:t>Short and long term impact indicators</w:t>
      </w:r>
      <w:bookmarkEnd w:id="5"/>
    </w:p>
    <w:p w14:paraId="68EFF630" w14:textId="77777777" w:rsidR="009660DC" w:rsidRDefault="009660DC" w:rsidP="009660DC">
      <w:pPr>
        <w:rPr>
          <w:lang w:val="en-US"/>
        </w:rPr>
      </w:pPr>
      <w:r>
        <w:rPr>
          <w:lang w:val="en-US"/>
        </w:rPr>
        <w:t>The project’s</w:t>
      </w:r>
      <w:r w:rsidR="00A218EA">
        <w:rPr>
          <w:lang w:val="en-US"/>
        </w:rPr>
        <w:t xml:space="preserve"> short term</w:t>
      </w:r>
      <w:r>
        <w:rPr>
          <w:lang w:val="en-US"/>
        </w:rPr>
        <w:t xml:space="preserve"> impact</w:t>
      </w:r>
      <w:r w:rsidR="00A218EA">
        <w:rPr>
          <w:lang w:val="en-US"/>
        </w:rPr>
        <w:t>s</w:t>
      </w:r>
      <w:r>
        <w:rPr>
          <w:lang w:val="en-US"/>
        </w:rPr>
        <w:t>, target groups and indicat</w:t>
      </w:r>
      <w:r w:rsidR="00A218EA">
        <w:rPr>
          <w:lang w:val="en-US"/>
        </w:rPr>
        <w:t>ors are shown below in Table 1.</w:t>
      </w:r>
    </w:p>
    <w:p w14:paraId="58C47E41" w14:textId="77777777" w:rsidR="00A218EA" w:rsidRPr="00A218EA" w:rsidRDefault="00A218EA" w:rsidP="00A218EA">
      <w:pPr>
        <w:pStyle w:val="Caption"/>
        <w:keepNext/>
        <w:rPr>
          <w:b w:val="0"/>
          <w:color w:val="000000" w:themeColor="text1"/>
          <w:lang w:val="en-US"/>
        </w:rPr>
      </w:pPr>
      <w:r w:rsidRPr="00A218EA">
        <w:rPr>
          <w:b w:val="0"/>
          <w:color w:val="000000" w:themeColor="text1"/>
          <w:lang w:val="en-US"/>
        </w:rPr>
        <w:t xml:space="preserve">Table </w:t>
      </w:r>
      <w:r w:rsidR="00421D69" w:rsidRPr="00A218EA">
        <w:rPr>
          <w:b w:val="0"/>
          <w:color w:val="000000" w:themeColor="text1"/>
        </w:rPr>
        <w:fldChar w:fldCharType="begin"/>
      </w:r>
      <w:r w:rsidRPr="00A218EA">
        <w:rPr>
          <w:b w:val="0"/>
          <w:color w:val="000000" w:themeColor="text1"/>
          <w:lang w:val="en-US"/>
        </w:rPr>
        <w:instrText xml:space="preserve"> SEQ Table \* ARABIC </w:instrText>
      </w:r>
      <w:r w:rsidR="00421D69" w:rsidRPr="00A218EA">
        <w:rPr>
          <w:b w:val="0"/>
          <w:color w:val="000000" w:themeColor="text1"/>
        </w:rPr>
        <w:fldChar w:fldCharType="separate"/>
      </w:r>
      <w:r w:rsidR="00EA7C5A">
        <w:rPr>
          <w:b w:val="0"/>
          <w:noProof/>
          <w:color w:val="000000" w:themeColor="text1"/>
          <w:lang w:val="en-US"/>
        </w:rPr>
        <w:t>1</w:t>
      </w:r>
      <w:r w:rsidR="00421D69" w:rsidRPr="00A218EA">
        <w:rPr>
          <w:b w:val="0"/>
          <w:color w:val="000000" w:themeColor="text1"/>
        </w:rPr>
        <w:fldChar w:fldCharType="end"/>
      </w:r>
      <w:r w:rsidRPr="00A218EA">
        <w:rPr>
          <w:b w:val="0"/>
          <w:color w:val="000000" w:themeColor="text1"/>
          <w:lang w:val="en-US"/>
        </w:rPr>
        <w:t>: Project’s short term impacts and target groups</w:t>
      </w:r>
    </w:p>
    <w:tbl>
      <w:tblPr>
        <w:tblStyle w:val="TableGrid"/>
        <w:tblW w:w="0" w:type="auto"/>
        <w:tblLook w:val="04A0" w:firstRow="1" w:lastRow="0" w:firstColumn="1" w:lastColumn="0" w:noHBand="0" w:noVBand="1"/>
      </w:tblPr>
      <w:tblGrid>
        <w:gridCol w:w="2352"/>
        <w:gridCol w:w="1790"/>
        <w:gridCol w:w="2337"/>
        <w:gridCol w:w="2809"/>
      </w:tblGrid>
      <w:tr w:rsidR="009660DC" w14:paraId="0D9CBD8B" w14:textId="77777777" w:rsidTr="00CB318B">
        <w:trPr>
          <w:trHeight w:val="576"/>
        </w:trPr>
        <w:tc>
          <w:tcPr>
            <w:tcW w:w="2352" w:type="dxa"/>
            <w:vAlign w:val="center"/>
          </w:tcPr>
          <w:p w14:paraId="052C7642" w14:textId="77777777" w:rsidR="009660DC" w:rsidRPr="009660DC" w:rsidRDefault="009660DC" w:rsidP="009660DC">
            <w:pPr>
              <w:jc w:val="center"/>
              <w:rPr>
                <w:b/>
                <w:lang w:val="en-US"/>
              </w:rPr>
            </w:pPr>
            <w:r w:rsidRPr="009660DC">
              <w:rPr>
                <w:b/>
                <w:lang w:val="en-US"/>
              </w:rPr>
              <w:t>Short term impact</w:t>
            </w:r>
          </w:p>
        </w:tc>
        <w:tc>
          <w:tcPr>
            <w:tcW w:w="1790" w:type="dxa"/>
            <w:vAlign w:val="center"/>
          </w:tcPr>
          <w:p w14:paraId="15C17202" w14:textId="77777777" w:rsidR="009660DC" w:rsidRPr="009660DC" w:rsidRDefault="009660DC" w:rsidP="009660DC">
            <w:pPr>
              <w:jc w:val="center"/>
              <w:rPr>
                <w:b/>
                <w:lang w:val="en-US"/>
              </w:rPr>
            </w:pPr>
            <w:r w:rsidRPr="009660DC">
              <w:rPr>
                <w:b/>
                <w:lang w:val="en-US"/>
              </w:rPr>
              <w:t>Target groups / potential beneficiaries</w:t>
            </w:r>
          </w:p>
        </w:tc>
        <w:tc>
          <w:tcPr>
            <w:tcW w:w="2337" w:type="dxa"/>
            <w:vAlign w:val="center"/>
          </w:tcPr>
          <w:p w14:paraId="393F7AC3" w14:textId="77777777" w:rsidR="009660DC" w:rsidRPr="009660DC" w:rsidRDefault="009660DC" w:rsidP="009660DC">
            <w:pPr>
              <w:jc w:val="center"/>
              <w:rPr>
                <w:b/>
                <w:lang w:val="en-US"/>
              </w:rPr>
            </w:pPr>
            <w:r w:rsidRPr="009660DC">
              <w:rPr>
                <w:b/>
                <w:lang w:val="en-US"/>
              </w:rPr>
              <w:t>Quantitative indicators</w:t>
            </w:r>
          </w:p>
        </w:tc>
        <w:tc>
          <w:tcPr>
            <w:tcW w:w="2809" w:type="dxa"/>
            <w:vAlign w:val="center"/>
          </w:tcPr>
          <w:p w14:paraId="535561FB" w14:textId="77777777" w:rsidR="009660DC" w:rsidRPr="009660DC" w:rsidRDefault="009660DC" w:rsidP="009660DC">
            <w:pPr>
              <w:jc w:val="center"/>
              <w:rPr>
                <w:b/>
                <w:lang w:val="en-US"/>
              </w:rPr>
            </w:pPr>
            <w:r w:rsidRPr="009660DC">
              <w:rPr>
                <w:b/>
                <w:lang w:val="en-US"/>
              </w:rPr>
              <w:t>Qualitative indicators</w:t>
            </w:r>
          </w:p>
        </w:tc>
      </w:tr>
      <w:tr w:rsidR="009660DC" w:rsidRPr="009264D3" w14:paraId="587237AD" w14:textId="77777777" w:rsidTr="00CB318B">
        <w:tc>
          <w:tcPr>
            <w:tcW w:w="2352" w:type="dxa"/>
            <w:vAlign w:val="center"/>
          </w:tcPr>
          <w:p w14:paraId="51202B6D" w14:textId="77777777" w:rsidR="009660DC" w:rsidRDefault="00D8016A" w:rsidP="00367984">
            <w:pPr>
              <w:jc w:val="center"/>
              <w:rPr>
                <w:lang w:val="en-US"/>
              </w:rPr>
            </w:pPr>
            <w:r w:rsidRPr="00D8016A">
              <w:rPr>
                <w:lang w:val="en-US"/>
              </w:rPr>
              <w:t>JOB-JO Training Materials</w:t>
            </w:r>
          </w:p>
        </w:tc>
        <w:tc>
          <w:tcPr>
            <w:tcW w:w="1790" w:type="dxa"/>
            <w:vAlign w:val="center"/>
          </w:tcPr>
          <w:p w14:paraId="5A2EDBB3" w14:textId="77777777" w:rsidR="009660DC" w:rsidRDefault="00D8016A" w:rsidP="009660DC">
            <w:pPr>
              <w:jc w:val="center"/>
              <w:rPr>
                <w:lang w:val="en-US"/>
              </w:rPr>
            </w:pPr>
            <w:r w:rsidRPr="00D8016A">
              <w:rPr>
                <w:lang w:val="en-US"/>
              </w:rPr>
              <w:t>Instructors at beneficiary countries</w:t>
            </w:r>
          </w:p>
        </w:tc>
        <w:tc>
          <w:tcPr>
            <w:tcW w:w="2337" w:type="dxa"/>
            <w:vAlign w:val="center"/>
          </w:tcPr>
          <w:p w14:paraId="52AF3978" w14:textId="77777777" w:rsidR="009660DC" w:rsidRDefault="00D8016A" w:rsidP="00367984">
            <w:pPr>
              <w:jc w:val="center"/>
              <w:rPr>
                <w:lang w:val="en-US"/>
              </w:rPr>
            </w:pPr>
            <w:r w:rsidRPr="00D8016A">
              <w:rPr>
                <w:lang w:val="en-US"/>
              </w:rPr>
              <w:t>5 instructors are trained from each partner university</w:t>
            </w:r>
          </w:p>
        </w:tc>
        <w:tc>
          <w:tcPr>
            <w:tcW w:w="2809" w:type="dxa"/>
            <w:vAlign w:val="center"/>
          </w:tcPr>
          <w:p w14:paraId="273C8976" w14:textId="77777777" w:rsidR="009660DC" w:rsidRDefault="00D8016A" w:rsidP="009660DC">
            <w:pPr>
              <w:jc w:val="center"/>
              <w:rPr>
                <w:lang w:val="en-US"/>
              </w:rPr>
            </w:pPr>
            <w:r w:rsidRPr="00D8016A">
              <w:rPr>
                <w:lang w:val="en-US"/>
              </w:rPr>
              <w:t>Trained instructors. The teaching materials and trained other staff at least ( 30 staff) will be trained by trained teachers</w:t>
            </w:r>
          </w:p>
        </w:tc>
      </w:tr>
      <w:tr w:rsidR="004D56E8" w14:paraId="50D3FB14" w14:textId="77777777" w:rsidTr="00CB318B">
        <w:tc>
          <w:tcPr>
            <w:tcW w:w="2352" w:type="dxa"/>
          </w:tcPr>
          <w:p w14:paraId="30CED073" w14:textId="77777777" w:rsidR="004D56E8" w:rsidRDefault="004D56E8" w:rsidP="004D56E8">
            <w:pPr>
              <w:pStyle w:val="Default"/>
              <w:jc w:val="center"/>
              <w:rPr>
                <w:sz w:val="22"/>
                <w:szCs w:val="22"/>
              </w:rPr>
            </w:pPr>
            <w:r>
              <w:rPr>
                <w:sz w:val="22"/>
                <w:szCs w:val="22"/>
              </w:rPr>
              <w:t>JOB-JO multipliers workshops</w:t>
            </w:r>
          </w:p>
        </w:tc>
        <w:tc>
          <w:tcPr>
            <w:tcW w:w="1790" w:type="dxa"/>
          </w:tcPr>
          <w:p w14:paraId="091F9523" w14:textId="77777777" w:rsidR="004D56E8" w:rsidRDefault="004D56E8" w:rsidP="004D56E8">
            <w:pPr>
              <w:pStyle w:val="Default"/>
              <w:jc w:val="center"/>
              <w:rPr>
                <w:sz w:val="22"/>
                <w:szCs w:val="22"/>
              </w:rPr>
            </w:pPr>
            <w:r>
              <w:rPr>
                <w:sz w:val="22"/>
                <w:szCs w:val="22"/>
              </w:rPr>
              <w:t>Instructors from local universities</w:t>
            </w:r>
          </w:p>
        </w:tc>
        <w:tc>
          <w:tcPr>
            <w:tcW w:w="2337" w:type="dxa"/>
          </w:tcPr>
          <w:p w14:paraId="1BA90C86" w14:textId="77777777" w:rsidR="004D56E8" w:rsidRDefault="004D56E8" w:rsidP="004D56E8">
            <w:pPr>
              <w:pStyle w:val="Default"/>
              <w:jc w:val="center"/>
              <w:rPr>
                <w:sz w:val="22"/>
                <w:szCs w:val="22"/>
              </w:rPr>
            </w:pPr>
            <w:r>
              <w:rPr>
                <w:sz w:val="22"/>
                <w:szCs w:val="22"/>
              </w:rPr>
              <w:t>5 instructors from local universities in Jordan are trained</w:t>
            </w:r>
          </w:p>
        </w:tc>
        <w:tc>
          <w:tcPr>
            <w:tcW w:w="2809" w:type="dxa"/>
          </w:tcPr>
          <w:p w14:paraId="3F523BFC" w14:textId="77777777" w:rsidR="004D56E8" w:rsidRDefault="004D56E8" w:rsidP="004D56E8">
            <w:pPr>
              <w:pStyle w:val="Default"/>
              <w:jc w:val="center"/>
              <w:rPr>
                <w:sz w:val="22"/>
                <w:szCs w:val="22"/>
              </w:rPr>
            </w:pPr>
            <w:r>
              <w:rPr>
                <w:sz w:val="22"/>
                <w:szCs w:val="22"/>
              </w:rPr>
              <w:t>Trained instructors teach the teaching materials at their universities</w:t>
            </w:r>
          </w:p>
        </w:tc>
      </w:tr>
      <w:tr w:rsidR="00CB318B" w:rsidRPr="00CB318B" w14:paraId="01549534" w14:textId="77777777" w:rsidTr="00CB318B">
        <w:trPr>
          <w:trHeight w:val="573"/>
        </w:trPr>
        <w:tc>
          <w:tcPr>
            <w:tcW w:w="0" w:type="auto"/>
          </w:tcPr>
          <w:p w14:paraId="6F540182" w14:textId="77777777" w:rsidR="00CB318B" w:rsidRPr="00CB318B" w:rsidRDefault="00CB318B" w:rsidP="00CB318B">
            <w:pPr>
              <w:autoSpaceDE w:val="0"/>
              <w:autoSpaceDN w:val="0"/>
              <w:adjustRightInd w:val="0"/>
              <w:jc w:val="center"/>
              <w:rPr>
                <w:rFonts w:ascii="Calibri" w:hAnsi="Calibri" w:cs="Calibri"/>
                <w:color w:val="000000"/>
                <w:lang w:val="en-US"/>
              </w:rPr>
            </w:pPr>
            <w:r w:rsidRPr="00CB318B">
              <w:rPr>
                <w:rFonts w:ascii="Calibri" w:hAnsi="Calibri" w:cs="Calibri"/>
                <w:color w:val="000000"/>
                <w:lang w:val="en-US"/>
              </w:rPr>
              <w:t>Instructors visit to European partner universities</w:t>
            </w:r>
          </w:p>
        </w:tc>
        <w:tc>
          <w:tcPr>
            <w:tcW w:w="0" w:type="auto"/>
          </w:tcPr>
          <w:p w14:paraId="04CAD0DD" w14:textId="77777777" w:rsidR="00CB318B" w:rsidRPr="00CB318B" w:rsidRDefault="00CB318B" w:rsidP="00CB318B">
            <w:pPr>
              <w:autoSpaceDE w:val="0"/>
              <w:autoSpaceDN w:val="0"/>
              <w:adjustRightInd w:val="0"/>
              <w:jc w:val="center"/>
              <w:rPr>
                <w:rFonts w:ascii="Calibri" w:hAnsi="Calibri" w:cs="Calibri"/>
                <w:color w:val="000000"/>
                <w:lang w:val="en-US"/>
              </w:rPr>
            </w:pPr>
            <w:r w:rsidRPr="00CB318B">
              <w:rPr>
                <w:rFonts w:ascii="Calibri" w:hAnsi="Calibri" w:cs="Calibri"/>
                <w:color w:val="000000"/>
                <w:lang w:val="en-US"/>
              </w:rPr>
              <w:t>instructors of beneficiary partners</w:t>
            </w:r>
          </w:p>
        </w:tc>
        <w:tc>
          <w:tcPr>
            <w:tcW w:w="0" w:type="auto"/>
          </w:tcPr>
          <w:p w14:paraId="73BB72D7" w14:textId="77777777" w:rsidR="00CB318B" w:rsidRPr="00CB318B" w:rsidRDefault="00CB318B" w:rsidP="00CB318B">
            <w:pPr>
              <w:autoSpaceDE w:val="0"/>
              <w:autoSpaceDN w:val="0"/>
              <w:adjustRightInd w:val="0"/>
              <w:jc w:val="center"/>
              <w:rPr>
                <w:rFonts w:ascii="Calibri" w:hAnsi="Calibri" w:cs="Calibri"/>
                <w:color w:val="000000"/>
                <w:lang w:val="en-US"/>
              </w:rPr>
            </w:pPr>
            <w:r w:rsidRPr="00CB318B">
              <w:rPr>
                <w:rFonts w:ascii="Calibri" w:hAnsi="Calibri" w:cs="Calibri"/>
                <w:color w:val="000000"/>
                <w:lang w:val="en-US"/>
              </w:rPr>
              <w:t>18 Number of multipliers trainer-trainers workshops at local level</w:t>
            </w:r>
          </w:p>
        </w:tc>
        <w:tc>
          <w:tcPr>
            <w:tcW w:w="0" w:type="auto"/>
          </w:tcPr>
          <w:p w14:paraId="7931AA06" w14:textId="77777777" w:rsidR="00CB318B" w:rsidRPr="00CB318B" w:rsidRDefault="00CB318B" w:rsidP="00CB318B">
            <w:pPr>
              <w:autoSpaceDE w:val="0"/>
              <w:autoSpaceDN w:val="0"/>
              <w:adjustRightInd w:val="0"/>
              <w:jc w:val="center"/>
              <w:rPr>
                <w:rFonts w:ascii="Calibri" w:hAnsi="Calibri" w:cs="Calibri"/>
                <w:color w:val="000000"/>
                <w:lang w:val="en-US"/>
              </w:rPr>
            </w:pPr>
            <w:r w:rsidRPr="00CB318B">
              <w:rPr>
                <w:rFonts w:ascii="Calibri" w:hAnsi="Calibri" w:cs="Calibri"/>
                <w:color w:val="000000"/>
                <w:lang w:val="en-US"/>
              </w:rPr>
              <w:t>Ratio of implementing universities to participating universities in train-trainers sessions</w:t>
            </w:r>
          </w:p>
        </w:tc>
      </w:tr>
      <w:tr w:rsidR="00CB318B" w:rsidRPr="00CB318B" w14:paraId="58963D45" w14:textId="77777777" w:rsidTr="00CB318B">
        <w:trPr>
          <w:trHeight w:val="420"/>
        </w:trPr>
        <w:tc>
          <w:tcPr>
            <w:tcW w:w="0" w:type="auto"/>
          </w:tcPr>
          <w:p w14:paraId="24ECAA75" w14:textId="77777777" w:rsidR="00CB318B" w:rsidRPr="00CB318B" w:rsidRDefault="00CB318B" w:rsidP="00CB318B">
            <w:pPr>
              <w:autoSpaceDE w:val="0"/>
              <w:autoSpaceDN w:val="0"/>
              <w:adjustRightInd w:val="0"/>
              <w:jc w:val="center"/>
              <w:rPr>
                <w:rFonts w:ascii="Calibri" w:hAnsi="Calibri" w:cs="Calibri"/>
                <w:color w:val="000000"/>
                <w:lang w:val="en-US"/>
              </w:rPr>
            </w:pPr>
            <w:r w:rsidRPr="00CB318B">
              <w:rPr>
                <w:rFonts w:ascii="Calibri" w:hAnsi="Calibri" w:cs="Calibri"/>
                <w:color w:val="000000"/>
                <w:lang w:val="en-US"/>
              </w:rPr>
              <w:t>Improvement of Network</w:t>
            </w:r>
          </w:p>
        </w:tc>
        <w:tc>
          <w:tcPr>
            <w:tcW w:w="0" w:type="auto"/>
          </w:tcPr>
          <w:p w14:paraId="265417AF" w14:textId="77777777" w:rsidR="00CB318B" w:rsidRPr="00CB318B" w:rsidRDefault="00CB318B" w:rsidP="00CB318B">
            <w:pPr>
              <w:autoSpaceDE w:val="0"/>
              <w:autoSpaceDN w:val="0"/>
              <w:adjustRightInd w:val="0"/>
              <w:jc w:val="center"/>
              <w:rPr>
                <w:rFonts w:ascii="Calibri" w:hAnsi="Calibri" w:cs="Calibri"/>
                <w:color w:val="000000"/>
                <w:lang w:val="en-US"/>
              </w:rPr>
            </w:pPr>
            <w:r w:rsidRPr="00CB318B">
              <w:rPr>
                <w:rFonts w:ascii="Calibri" w:hAnsi="Calibri" w:cs="Calibri"/>
                <w:color w:val="000000"/>
                <w:lang w:val="en-US"/>
              </w:rPr>
              <w:t>Partners participated in the project</w:t>
            </w:r>
          </w:p>
        </w:tc>
        <w:tc>
          <w:tcPr>
            <w:tcW w:w="0" w:type="auto"/>
          </w:tcPr>
          <w:p w14:paraId="031D5701" w14:textId="77777777" w:rsidR="00CB318B" w:rsidRPr="00CB318B" w:rsidRDefault="00CB318B" w:rsidP="00CB318B">
            <w:pPr>
              <w:autoSpaceDE w:val="0"/>
              <w:autoSpaceDN w:val="0"/>
              <w:adjustRightInd w:val="0"/>
              <w:jc w:val="center"/>
              <w:rPr>
                <w:rFonts w:ascii="Calibri" w:hAnsi="Calibri" w:cs="Calibri"/>
                <w:color w:val="000000"/>
                <w:lang w:val="en-US"/>
              </w:rPr>
            </w:pPr>
            <w:r w:rsidRPr="00CB318B">
              <w:rPr>
                <w:rFonts w:ascii="Calibri" w:hAnsi="Calibri" w:cs="Calibri"/>
                <w:color w:val="000000"/>
                <w:lang w:val="en-US"/>
              </w:rPr>
              <w:t>Number of partners within the Network</w:t>
            </w:r>
          </w:p>
        </w:tc>
        <w:tc>
          <w:tcPr>
            <w:tcW w:w="0" w:type="auto"/>
          </w:tcPr>
          <w:p w14:paraId="179F6299" w14:textId="77777777" w:rsidR="00CB318B" w:rsidRPr="00CB318B" w:rsidRDefault="00CB318B" w:rsidP="00CB318B">
            <w:pPr>
              <w:autoSpaceDE w:val="0"/>
              <w:autoSpaceDN w:val="0"/>
              <w:adjustRightInd w:val="0"/>
              <w:jc w:val="center"/>
              <w:rPr>
                <w:rFonts w:ascii="Calibri" w:hAnsi="Calibri" w:cs="Calibri"/>
                <w:color w:val="000000"/>
                <w:lang w:val="en-US"/>
              </w:rPr>
            </w:pPr>
            <w:r w:rsidRPr="00CB318B">
              <w:rPr>
                <w:rFonts w:ascii="Calibri" w:hAnsi="Calibri" w:cs="Calibri"/>
                <w:color w:val="000000"/>
                <w:lang w:val="en-US"/>
              </w:rPr>
              <w:t>Improving the quality of cooperation of partners within Network</w:t>
            </w:r>
          </w:p>
        </w:tc>
      </w:tr>
      <w:tr w:rsidR="00CB318B" w:rsidRPr="00CB318B" w14:paraId="3352CA04" w14:textId="77777777" w:rsidTr="00CB318B">
        <w:trPr>
          <w:trHeight w:val="573"/>
        </w:trPr>
        <w:tc>
          <w:tcPr>
            <w:tcW w:w="0" w:type="auto"/>
          </w:tcPr>
          <w:p w14:paraId="16B96350" w14:textId="77777777" w:rsidR="00CB318B" w:rsidRPr="00CB318B" w:rsidRDefault="00CB318B" w:rsidP="00CB318B">
            <w:pPr>
              <w:autoSpaceDE w:val="0"/>
              <w:autoSpaceDN w:val="0"/>
              <w:adjustRightInd w:val="0"/>
              <w:jc w:val="center"/>
              <w:rPr>
                <w:rFonts w:ascii="Calibri" w:hAnsi="Calibri" w:cs="Calibri"/>
                <w:color w:val="000000"/>
                <w:lang w:val="en-US"/>
              </w:rPr>
            </w:pPr>
            <w:r w:rsidRPr="00CB318B">
              <w:rPr>
                <w:rFonts w:ascii="Calibri" w:hAnsi="Calibri" w:cs="Calibri"/>
                <w:color w:val="000000"/>
                <w:lang w:val="en-US"/>
              </w:rPr>
              <w:t>Unemployed youth get job opportunity and enhance their skills</w:t>
            </w:r>
          </w:p>
        </w:tc>
        <w:tc>
          <w:tcPr>
            <w:tcW w:w="0" w:type="auto"/>
          </w:tcPr>
          <w:p w14:paraId="6123AAC2" w14:textId="77777777" w:rsidR="00CB318B" w:rsidRPr="00CB318B" w:rsidRDefault="00CB318B" w:rsidP="00CB318B">
            <w:pPr>
              <w:autoSpaceDE w:val="0"/>
              <w:autoSpaceDN w:val="0"/>
              <w:adjustRightInd w:val="0"/>
              <w:jc w:val="center"/>
              <w:rPr>
                <w:rFonts w:ascii="Calibri" w:hAnsi="Calibri" w:cs="Calibri"/>
                <w:color w:val="000000"/>
                <w:lang w:val="en-US"/>
              </w:rPr>
            </w:pPr>
            <w:r w:rsidRPr="00CB318B">
              <w:rPr>
                <w:rFonts w:ascii="Calibri" w:hAnsi="Calibri" w:cs="Calibri"/>
                <w:color w:val="000000"/>
                <w:lang w:val="en-US"/>
              </w:rPr>
              <w:t>Trainees in the BSNB</w:t>
            </w:r>
          </w:p>
        </w:tc>
        <w:tc>
          <w:tcPr>
            <w:tcW w:w="0" w:type="auto"/>
          </w:tcPr>
          <w:p w14:paraId="305AC53F" w14:textId="77777777" w:rsidR="00CB318B" w:rsidRPr="00CB318B" w:rsidRDefault="00CB318B" w:rsidP="00CB318B">
            <w:pPr>
              <w:autoSpaceDE w:val="0"/>
              <w:autoSpaceDN w:val="0"/>
              <w:adjustRightInd w:val="0"/>
              <w:jc w:val="center"/>
              <w:rPr>
                <w:rFonts w:ascii="Calibri" w:hAnsi="Calibri" w:cs="Calibri"/>
                <w:color w:val="000000"/>
                <w:lang w:val="en-US"/>
              </w:rPr>
            </w:pPr>
            <w:r w:rsidRPr="00CB318B">
              <w:rPr>
                <w:rFonts w:ascii="Calibri" w:hAnsi="Calibri" w:cs="Calibri"/>
                <w:color w:val="000000"/>
                <w:lang w:val="en-US"/>
              </w:rPr>
              <w:t>Number of trainees in each BSNB</w:t>
            </w:r>
          </w:p>
        </w:tc>
        <w:tc>
          <w:tcPr>
            <w:tcW w:w="0" w:type="auto"/>
          </w:tcPr>
          <w:p w14:paraId="254DC387" w14:textId="77777777" w:rsidR="00CB318B" w:rsidRPr="00CB318B" w:rsidRDefault="00CB318B" w:rsidP="00CB318B">
            <w:pPr>
              <w:autoSpaceDE w:val="0"/>
              <w:autoSpaceDN w:val="0"/>
              <w:adjustRightInd w:val="0"/>
              <w:jc w:val="center"/>
              <w:rPr>
                <w:rFonts w:ascii="Calibri" w:hAnsi="Calibri" w:cs="Calibri"/>
                <w:color w:val="000000"/>
                <w:lang w:val="en-US"/>
              </w:rPr>
            </w:pPr>
            <w:r w:rsidRPr="00CB318B">
              <w:rPr>
                <w:rFonts w:ascii="Calibri" w:hAnsi="Calibri" w:cs="Calibri"/>
                <w:color w:val="000000"/>
                <w:lang w:val="en-US"/>
              </w:rPr>
              <w:t>Employment of trainees</w:t>
            </w:r>
          </w:p>
        </w:tc>
      </w:tr>
    </w:tbl>
    <w:p w14:paraId="0A1CC93B" w14:textId="77777777" w:rsidR="009660DC" w:rsidRDefault="009660DC" w:rsidP="009660DC">
      <w:pPr>
        <w:rPr>
          <w:lang w:val="en-US"/>
        </w:rPr>
      </w:pPr>
    </w:p>
    <w:p w14:paraId="0D60A4BE" w14:textId="77777777" w:rsidR="00A218EA" w:rsidRDefault="00A218EA" w:rsidP="009660DC">
      <w:pPr>
        <w:rPr>
          <w:lang w:val="en-US"/>
        </w:rPr>
      </w:pPr>
      <w:r>
        <w:rPr>
          <w:lang w:val="en-US"/>
        </w:rPr>
        <w:t>The project’s long term impacts, target groups and indicators are shown below in Table 2.</w:t>
      </w:r>
    </w:p>
    <w:p w14:paraId="4F9CCB5D" w14:textId="77777777" w:rsidR="00A218EA" w:rsidRPr="00A218EA" w:rsidRDefault="00A218EA" w:rsidP="00A218EA">
      <w:pPr>
        <w:pStyle w:val="Caption"/>
        <w:keepNext/>
        <w:rPr>
          <w:b w:val="0"/>
          <w:color w:val="000000" w:themeColor="text1"/>
          <w:lang w:val="en-US"/>
        </w:rPr>
      </w:pPr>
      <w:r w:rsidRPr="00A218EA">
        <w:rPr>
          <w:b w:val="0"/>
          <w:color w:val="000000" w:themeColor="text1"/>
          <w:lang w:val="en-US"/>
        </w:rPr>
        <w:t xml:space="preserve">Table </w:t>
      </w:r>
      <w:r w:rsidR="00421D69" w:rsidRPr="00A218EA">
        <w:rPr>
          <w:b w:val="0"/>
          <w:color w:val="000000" w:themeColor="text1"/>
        </w:rPr>
        <w:fldChar w:fldCharType="begin"/>
      </w:r>
      <w:r w:rsidRPr="00A218EA">
        <w:rPr>
          <w:b w:val="0"/>
          <w:color w:val="000000" w:themeColor="text1"/>
          <w:lang w:val="en-US"/>
        </w:rPr>
        <w:instrText xml:space="preserve"> SEQ Table \* ARABIC </w:instrText>
      </w:r>
      <w:r w:rsidR="00421D69" w:rsidRPr="00A218EA">
        <w:rPr>
          <w:b w:val="0"/>
          <w:color w:val="000000" w:themeColor="text1"/>
        </w:rPr>
        <w:fldChar w:fldCharType="separate"/>
      </w:r>
      <w:r w:rsidR="00EA7C5A">
        <w:rPr>
          <w:b w:val="0"/>
          <w:noProof/>
          <w:color w:val="000000" w:themeColor="text1"/>
          <w:lang w:val="en-US"/>
        </w:rPr>
        <w:t>2</w:t>
      </w:r>
      <w:r w:rsidR="00421D69" w:rsidRPr="00A218EA">
        <w:rPr>
          <w:b w:val="0"/>
          <w:color w:val="000000" w:themeColor="text1"/>
        </w:rPr>
        <w:fldChar w:fldCharType="end"/>
      </w:r>
      <w:r w:rsidRPr="00A218EA">
        <w:rPr>
          <w:b w:val="0"/>
          <w:color w:val="000000" w:themeColor="text1"/>
          <w:lang w:val="en-US"/>
        </w:rPr>
        <w:t>: Project’s long term impacts and target groups</w:t>
      </w:r>
    </w:p>
    <w:tbl>
      <w:tblPr>
        <w:tblStyle w:val="TableGrid"/>
        <w:tblW w:w="0" w:type="auto"/>
        <w:tblLook w:val="04A0" w:firstRow="1" w:lastRow="0" w:firstColumn="1" w:lastColumn="0" w:noHBand="0" w:noVBand="1"/>
      </w:tblPr>
      <w:tblGrid>
        <w:gridCol w:w="2262"/>
        <w:gridCol w:w="2208"/>
        <w:gridCol w:w="2727"/>
        <w:gridCol w:w="2091"/>
      </w:tblGrid>
      <w:tr w:rsidR="00A218EA" w14:paraId="07C410F1" w14:textId="77777777" w:rsidTr="00AE4375">
        <w:tc>
          <w:tcPr>
            <w:tcW w:w="2262" w:type="dxa"/>
            <w:vAlign w:val="center"/>
          </w:tcPr>
          <w:p w14:paraId="4D328D6B" w14:textId="77777777" w:rsidR="00A218EA" w:rsidRDefault="00A218EA" w:rsidP="00A218EA">
            <w:pPr>
              <w:jc w:val="center"/>
              <w:rPr>
                <w:lang w:val="en-US"/>
              </w:rPr>
            </w:pPr>
            <w:r>
              <w:rPr>
                <w:b/>
                <w:lang w:val="en-US"/>
              </w:rPr>
              <w:t>Long</w:t>
            </w:r>
            <w:r w:rsidRPr="009660DC">
              <w:rPr>
                <w:b/>
                <w:lang w:val="en-US"/>
              </w:rPr>
              <w:t xml:space="preserve"> term impact</w:t>
            </w:r>
          </w:p>
        </w:tc>
        <w:tc>
          <w:tcPr>
            <w:tcW w:w="2208" w:type="dxa"/>
            <w:vAlign w:val="center"/>
          </w:tcPr>
          <w:p w14:paraId="27682B86" w14:textId="77777777" w:rsidR="00A218EA" w:rsidRDefault="00A218EA" w:rsidP="00A218EA">
            <w:pPr>
              <w:jc w:val="center"/>
              <w:rPr>
                <w:lang w:val="en-US"/>
              </w:rPr>
            </w:pPr>
            <w:r w:rsidRPr="009660DC">
              <w:rPr>
                <w:b/>
                <w:lang w:val="en-US"/>
              </w:rPr>
              <w:t>Target groups / potential beneficiaries</w:t>
            </w:r>
          </w:p>
        </w:tc>
        <w:tc>
          <w:tcPr>
            <w:tcW w:w="2727" w:type="dxa"/>
            <w:vAlign w:val="center"/>
          </w:tcPr>
          <w:p w14:paraId="625A6B80" w14:textId="77777777" w:rsidR="00A218EA" w:rsidRDefault="00A218EA" w:rsidP="00A218EA">
            <w:pPr>
              <w:jc w:val="center"/>
              <w:rPr>
                <w:lang w:val="en-US"/>
              </w:rPr>
            </w:pPr>
            <w:r w:rsidRPr="009660DC">
              <w:rPr>
                <w:b/>
                <w:lang w:val="en-US"/>
              </w:rPr>
              <w:t>Quantitative indicators</w:t>
            </w:r>
          </w:p>
        </w:tc>
        <w:tc>
          <w:tcPr>
            <w:tcW w:w="2091" w:type="dxa"/>
            <w:vAlign w:val="center"/>
          </w:tcPr>
          <w:p w14:paraId="41DAF3B4" w14:textId="77777777" w:rsidR="00A218EA" w:rsidRDefault="00A218EA" w:rsidP="00A218EA">
            <w:pPr>
              <w:jc w:val="center"/>
              <w:rPr>
                <w:lang w:val="en-US"/>
              </w:rPr>
            </w:pPr>
            <w:r w:rsidRPr="009660DC">
              <w:rPr>
                <w:b/>
                <w:lang w:val="en-US"/>
              </w:rPr>
              <w:t>Qualitative indicators</w:t>
            </w:r>
          </w:p>
        </w:tc>
      </w:tr>
      <w:tr w:rsidR="00477E37" w:rsidRPr="00477E37" w14:paraId="4EBD294D" w14:textId="77777777" w:rsidTr="003F2E99">
        <w:trPr>
          <w:trHeight w:val="420"/>
        </w:trPr>
        <w:tc>
          <w:tcPr>
            <w:tcW w:w="0" w:type="auto"/>
          </w:tcPr>
          <w:p w14:paraId="07CAAB25" w14:textId="77777777" w:rsidR="00477E37" w:rsidRPr="00477E37" w:rsidRDefault="00477E37" w:rsidP="00477E37">
            <w:pPr>
              <w:autoSpaceDE w:val="0"/>
              <w:autoSpaceDN w:val="0"/>
              <w:adjustRightInd w:val="0"/>
              <w:jc w:val="center"/>
              <w:rPr>
                <w:rFonts w:ascii="Calibri" w:hAnsi="Calibri" w:cs="Calibri"/>
                <w:color w:val="000000"/>
                <w:lang w:val="en-US"/>
              </w:rPr>
            </w:pPr>
            <w:r w:rsidRPr="00477E37">
              <w:rPr>
                <w:rFonts w:ascii="Calibri" w:hAnsi="Calibri" w:cs="Calibri"/>
                <w:color w:val="000000"/>
                <w:lang w:val="en-US"/>
              </w:rPr>
              <w:t>Training Materials</w:t>
            </w:r>
          </w:p>
        </w:tc>
        <w:tc>
          <w:tcPr>
            <w:tcW w:w="0" w:type="auto"/>
          </w:tcPr>
          <w:p w14:paraId="051469C2" w14:textId="77777777" w:rsidR="00477E37" w:rsidRPr="00477E37" w:rsidRDefault="00477E37" w:rsidP="00477E37">
            <w:pPr>
              <w:autoSpaceDE w:val="0"/>
              <w:autoSpaceDN w:val="0"/>
              <w:adjustRightInd w:val="0"/>
              <w:jc w:val="center"/>
              <w:rPr>
                <w:rFonts w:ascii="Calibri" w:hAnsi="Calibri" w:cs="Calibri"/>
                <w:color w:val="000000"/>
                <w:lang w:val="en-US"/>
              </w:rPr>
            </w:pPr>
            <w:r w:rsidRPr="00477E37">
              <w:rPr>
                <w:rFonts w:ascii="Calibri" w:hAnsi="Calibri" w:cs="Calibri"/>
                <w:color w:val="000000"/>
                <w:lang w:val="en-US"/>
              </w:rPr>
              <w:t>Instructors at beneficiary countries</w:t>
            </w:r>
          </w:p>
        </w:tc>
        <w:tc>
          <w:tcPr>
            <w:tcW w:w="0" w:type="auto"/>
          </w:tcPr>
          <w:p w14:paraId="7B29FD9B" w14:textId="77777777" w:rsidR="00477E37" w:rsidRPr="00477E37" w:rsidRDefault="00477E37" w:rsidP="00477E37">
            <w:pPr>
              <w:autoSpaceDE w:val="0"/>
              <w:autoSpaceDN w:val="0"/>
              <w:adjustRightInd w:val="0"/>
              <w:jc w:val="center"/>
              <w:rPr>
                <w:rFonts w:ascii="Calibri" w:hAnsi="Calibri" w:cs="Calibri"/>
                <w:color w:val="000000"/>
                <w:lang w:val="en-US"/>
              </w:rPr>
            </w:pPr>
            <w:r w:rsidRPr="00477E37">
              <w:rPr>
                <w:rFonts w:ascii="Calibri" w:hAnsi="Calibri" w:cs="Calibri"/>
                <w:color w:val="000000"/>
                <w:lang w:val="en-US"/>
              </w:rPr>
              <w:t>Number of instructors trained from each partner</w:t>
            </w:r>
          </w:p>
        </w:tc>
        <w:tc>
          <w:tcPr>
            <w:tcW w:w="0" w:type="auto"/>
          </w:tcPr>
          <w:p w14:paraId="14F3241D" w14:textId="77777777" w:rsidR="00477E37" w:rsidRPr="00477E37" w:rsidRDefault="00477E37" w:rsidP="00477E37">
            <w:pPr>
              <w:autoSpaceDE w:val="0"/>
              <w:autoSpaceDN w:val="0"/>
              <w:adjustRightInd w:val="0"/>
              <w:jc w:val="center"/>
              <w:rPr>
                <w:rFonts w:ascii="Calibri" w:hAnsi="Calibri" w:cs="Calibri"/>
                <w:color w:val="000000"/>
                <w:lang w:val="en-US"/>
              </w:rPr>
            </w:pPr>
            <w:r w:rsidRPr="00477E37">
              <w:rPr>
                <w:rFonts w:ascii="Calibri" w:hAnsi="Calibri" w:cs="Calibri"/>
                <w:color w:val="000000"/>
                <w:lang w:val="en-US"/>
              </w:rPr>
              <w:t xml:space="preserve">Approved by EU partners </w:t>
            </w:r>
            <w:r w:rsidRPr="00477E37">
              <w:rPr>
                <w:rFonts w:ascii="Calibri" w:hAnsi="Calibri" w:cs="Calibri"/>
                <w:color w:val="000000"/>
                <w:lang w:val="en-US"/>
              </w:rPr>
              <w:lastRenderedPageBreak/>
              <w:t>(Accreditation)</w:t>
            </w:r>
          </w:p>
        </w:tc>
      </w:tr>
      <w:tr w:rsidR="00477E37" w:rsidRPr="00477E37" w14:paraId="29E9ABB2" w14:textId="77777777" w:rsidTr="003F2E99">
        <w:trPr>
          <w:trHeight w:val="244"/>
        </w:trPr>
        <w:tc>
          <w:tcPr>
            <w:tcW w:w="0" w:type="auto"/>
          </w:tcPr>
          <w:p w14:paraId="49E654BA" w14:textId="77777777" w:rsidR="00477E37" w:rsidRPr="00477E37" w:rsidRDefault="00477E37" w:rsidP="00477E37">
            <w:pPr>
              <w:autoSpaceDE w:val="0"/>
              <w:autoSpaceDN w:val="0"/>
              <w:adjustRightInd w:val="0"/>
              <w:jc w:val="center"/>
              <w:rPr>
                <w:rFonts w:ascii="Calibri" w:hAnsi="Calibri" w:cs="Calibri"/>
                <w:color w:val="000000"/>
                <w:lang w:val="en-US"/>
              </w:rPr>
            </w:pPr>
            <w:r w:rsidRPr="00477E37">
              <w:rPr>
                <w:rFonts w:ascii="Calibri" w:hAnsi="Calibri" w:cs="Calibri"/>
                <w:color w:val="000000"/>
                <w:lang w:val="en-US"/>
              </w:rPr>
              <w:lastRenderedPageBreak/>
              <w:t>Multipliers workshops</w:t>
            </w:r>
          </w:p>
        </w:tc>
        <w:tc>
          <w:tcPr>
            <w:tcW w:w="0" w:type="auto"/>
          </w:tcPr>
          <w:p w14:paraId="244D30AC" w14:textId="77777777" w:rsidR="00477E37" w:rsidRPr="00477E37" w:rsidRDefault="00477E37" w:rsidP="00477E37">
            <w:pPr>
              <w:autoSpaceDE w:val="0"/>
              <w:autoSpaceDN w:val="0"/>
              <w:adjustRightInd w:val="0"/>
              <w:jc w:val="center"/>
              <w:rPr>
                <w:rFonts w:ascii="Calibri" w:hAnsi="Calibri" w:cs="Calibri"/>
                <w:color w:val="000000"/>
                <w:lang w:val="en-US"/>
              </w:rPr>
            </w:pPr>
            <w:r w:rsidRPr="00477E37">
              <w:rPr>
                <w:rFonts w:ascii="Calibri" w:hAnsi="Calibri" w:cs="Calibri"/>
                <w:color w:val="000000"/>
                <w:lang w:val="en-US"/>
              </w:rPr>
              <w:t>Instructors from beneficiary universities</w:t>
            </w:r>
          </w:p>
        </w:tc>
        <w:tc>
          <w:tcPr>
            <w:tcW w:w="0" w:type="auto"/>
          </w:tcPr>
          <w:p w14:paraId="40510CCD" w14:textId="77777777" w:rsidR="00477E37" w:rsidRPr="00477E37" w:rsidRDefault="00477E37" w:rsidP="00477E37">
            <w:pPr>
              <w:autoSpaceDE w:val="0"/>
              <w:autoSpaceDN w:val="0"/>
              <w:adjustRightInd w:val="0"/>
              <w:jc w:val="center"/>
              <w:rPr>
                <w:rFonts w:ascii="Calibri" w:hAnsi="Calibri" w:cs="Calibri"/>
                <w:color w:val="000000"/>
                <w:lang w:val="en-US"/>
              </w:rPr>
            </w:pPr>
            <w:r w:rsidRPr="00477E37">
              <w:rPr>
                <w:rFonts w:ascii="Calibri" w:hAnsi="Calibri" w:cs="Calibri"/>
                <w:color w:val="000000"/>
                <w:lang w:val="en-US"/>
              </w:rPr>
              <w:t>Number of instructors from universities</w:t>
            </w:r>
          </w:p>
        </w:tc>
        <w:tc>
          <w:tcPr>
            <w:tcW w:w="0" w:type="auto"/>
          </w:tcPr>
          <w:p w14:paraId="0064F7E8" w14:textId="77777777" w:rsidR="00477E37" w:rsidRPr="00477E37" w:rsidRDefault="00477E37" w:rsidP="00477E37">
            <w:pPr>
              <w:autoSpaceDE w:val="0"/>
              <w:autoSpaceDN w:val="0"/>
              <w:adjustRightInd w:val="0"/>
              <w:jc w:val="center"/>
              <w:rPr>
                <w:rFonts w:ascii="Calibri" w:hAnsi="Calibri" w:cs="Calibri"/>
                <w:color w:val="000000"/>
                <w:lang w:val="en-US"/>
              </w:rPr>
            </w:pPr>
            <w:r w:rsidRPr="00477E37">
              <w:rPr>
                <w:rFonts w:ascii="Calibri" w:hAnsi="Calibri" w:cs="Calibri"/>
                <w:color w:val="000000"/>
                <w:lang w:val="en-US"/>
              </w:rPr>
              <w:t>Continuity of conducting</w:t>
            </w:r>
          </w:p>
          <w:p w14:paraId="3C87342E" w14:textId="77777777" w:rsidR="00477E37" w:rsidRPr="00477E37" w:rsidRDefault="00477E37" w:rsidP="00477E37">
            <w:pPr>
              <w:autoSpaceDE w:val="0"/>
              <w:autoSpaceDN w:val="0"/>
              <w:adjustRightInd w:val="0"/>
              <w:jc w:val="center"/>
              <w:rPr>
                <w:rFonts w:ascii="Calibri" w:hAnsi="Calibri" w:cs="Calibri"/>
                <w:color w:val="000000"/>
                <w:lang w:val="en-US"/>
              </w:rPr>
            </w:pPr>
            <w:r w:rsidRPr="00477E37">
              <w:rPr>
                <w:rFonts w:ascii="Calibri" w:hAnsi="Calibri" w:cs="Calibri"/>
                <w:color w:val="000000"/>
                <w:lang w:val="en-US"/>
              </w:rPr>
              <w:t>workshops</w:t>
            </w:r>
          </w:p>
        </w:tc>
      </w:tr>
      <w:tr w:rsidR="00477E37" w:rsidRPr="00477E37" w14:paraId="003A66FA" w14:textId="77777777" w:rsidTr="003F2E99">
        <w:trPr>
          <w:trHeight w:val="265"/>
        </w:trPr>
        <w:tc>
          <w:tcPr>
            <w:tcW w:w="0" w:type="auto"/>
          </w:tcPr>
          <w:p w14:paraId="046C8B82" w14:textId="77777777" w:rsidR="00477E37" w:rsidRPr="00477E37" w:rsidRDefault="00477E37" w:rsidP="00477E37">
            <w:pPr>
              <w:autoSpaceDE w:val="0"/>
              <w:autoSpaceDN w:val="0"/>
              <w:adjustRightInd w:val="0"/>
              <w:jc w:val="center"/>
              <w:rPr>
                <w:rFonts w:ascii="Calibri" w:hAnsi="Calibri" w:cs="Calibri"/>
                <w:color w:val="000000"/>
                <w:lang w:val="en-US"/>
              </w:rPr>
            </w:pPr>
            <w:r w:rsidRPr="00477E37">
              <w:rPr>
                <w:rFonts w:ascii="Calibri" w:hAnsi="Calibri" w:cs="Calibri"/>
                <w:color w:val="000000"/>
                <w:lang w:val="en-US"/>
              </w:rPr>
              <w:t>Improvement of Network</w:t>
            </w:r>
          </w:p>
        </w:tc>
        <w:tc>
          <w:tcPr>
            <w:tcW w:w="0" w:type="auto"/>
          </w:tcPr>
          <w:p w14:paraId="5330A469" w14:textId="77777777" w:rsidR="00477E37" w:rsidRPr="00477E37" w:rsidRDefault="00477E37" w:rsidP="00477E37">
            <w:pPr>
              <w:autoSpaceDE w:val="0"/>
              <w:autoSpaceDN w:val="0"/>
              <w:adjustRightInd w:val="0"/>
              <w:jc w:val="center"/>
              <w:rPr>
                <w:rFonts w:ascii="Calibri" w:hAnsi="Calibri" w:cs="Calibri"/>
                <w:color w:val="000000"/>
                <w:lang w:val="en-US"/>
              </w:rPr>
            </w:pPr>
            <w:r w:rsidRPr="00477E37">
              <w:rPr>
                <w:rFonts w:ascii="Calibri" w:hAnsi="Calibri" w:cs="Calibri"/>
                <w:color w:val="000000"/>
                <w:lang w:val="en-US"/>
              </w:rPr>
              <w:t>Partners not involved in the</w:t>
            </w:r>
            <w:r>
              <w:rPr>
                <w:rFonts w:ascii="Calibri" w:hAnsi="Calibri" w:cs="Calibri"/>
                <w:color w:val="000000"/>
                <w:lang w:val="en-US"/>
              </w:rPr>
              <w:t xml:space="preserve"> project</w:t>
            </w:r>
          </w:p>
        </w:tc>
        <w:tc>
          <w:tcPr>
            <w:tcW w:w="0" w:type="auto"/>
          </w:tcPr>
          <w:p w14:paraId="0C20341A" w14:textId="77777777" w:rsidR="00477E37" w:rsidRPr="00477E37" w:rsidRDefault="00477E37" w:rsidP="00477E37">
            <w:pPr>
              <w:autoSpaceDE w:val="0"/>
              <w:autoSpaceDN w:val="0"/>
              <w:adjustRightInd w:val="0"/>
              <w:jc w:val="center"/>
              <w:rPr>
                <w:rFonts w:ascii="Calibri" w:hAnsi="Calibri" w:cs="Calibri"/>
                <w:color w:val="000000"/>
                <w:lang w:val="en-US"/>
              </w:rPr>
            </w:pPr>
            <w:r w:rsidRPr="00477E37">
              <w:rPr>
                <w:rFonts w:ascii="Calibri" w:hAnsi="Calibri" w:cs="Calibri"/>
                <w:color w:val="000000"/>
                <w:lang w:val="en-US"/>
              </w:rPr>
              <w:t>Number of attract new partners</w:t>
            </w:r>
          </w:p>
        </w:tc>
        <w:tc>
          <w:tcPr>
            <w:tcW w:w="0" w:type="auto"/>
          </w:tcPr>
          <w:p w14:paraId="4A7B88C2" w14:textId="77777777" w:rsidR="00477E37" w:rsidRPr="00477E37" w:rsidRDefault="00477E37" w:rsidP="00477E37">
            <w:pPr>
              <w:autoSpaceDE w:val="0"/>
              <w:autoSpaceDN w:val="0"/>
              <w:adjustRightInd w:val="0"/>
              <w:jc w:val="center"/>
              <w:rPr>
                <w:rFonts w:ascii="Calibri" w:hAnsi="Calibri" w:cs="Calibri"/>
                <w:color w:val="000000"/>
                <w:lang w:val="en-US"/>
              </w:rPr>
            </w:pPr>
            <w:r w:rsidRPr="00477E37">
              <w:rPr>
                <w:rFonts w:ascii="Calibri" w:hAnsi="Calibri" w:cs="Calibri"/>
                <w:color w:val="000000"/>
                <w:lang w:val="en-US"/>
              </w:rPr>
              <w:t>Recognition of network by local authorities.</w:t>
            </w:r>
          </w:p>
        </w:tc>
      </w:tr>
      <w:tr w:rsidR="003F2E99" w:rsidRPr="003F2E99" w14:paraId="2087218D" w14:textId="77777777" w:rsidTr="003F2E99">
        <w:trPr>
          <w:trHeight w:val="573"/>
        </w:trPr>
        <w:tc>
          <w:tcPr>
            <w:tcW w:w="0" w:type="auto"/>
          </w:tcPr>
          <w:p w14:paraId="5B8D38E5" w14:textId="77777777"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Unemployed youth get job opportunity and enhance their skills</w:t>
            </w:r>
          </w:p>
        </w:tc>
        <w:tc>
          <w:tcPr>
            <w:tcW w:w="0" w:type="auto"/>
          </w:tcPr>
          <w:p w14:paraId="53CC8C3F" w14:textId="77777777"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Potential listeners who have not participated in trainings during the</w:t>
            </w:r>
          </w:p>
          <w:p w14:paraId="692D3A0E" w14:textId="77777777"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project</w:t>
            </w:r>
          </w:p>
        </w:tc>
        <w:tc>
          <w:tcPr>
            <w:tcW w:w="0" w:type="auto"/>
          </w:tcPr>
          <w:p w14:paraId="07191DE1" w14:textId="77777777"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Number of new trainees</w:t>
            </w:r>
          </w:p>
        </w:tc>
        <w:tc>
          <w:tcPr>
            <w:tcW w:w="0" w:type="auto"/>
          </w:tcPr>
          <w:p w14:paraId="699BFEB4" w14:textId="77777777"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Employment of new trainees</w:t>
            </w:r>
          </w:p>
        </w:tc>
      </w:tr>
      <w:tr w:rsidR="003F2E99" w:rsidRPr="003F2E99" w14:paraId="19870A86" w14:textId="77777777" w:rsidTr="003F2E99">
        <w:trPr>
          <w:trHeight w:val="418"/>
        </w:trPr>
        <w:tc>
          <w:tcPr>
            <w:tcW w:w="0" w:type="auto"/>
          </w:tcPr>
          <w:p w14:paraId="7B1ECFBF" w14:textId="77777777"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Fostering economic</w:t>
            </w:r>
          </w:p>
          <w:p w14:paraId="6814D50F" w14:textId="77777777"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growth</w:t>
            </w:r>
          </w:p>
        </w:tc>
        <w:tc>
          <w:tcPr>
            <w:tcW w:w="0" w:type="auto"/>
          </w:tcPr>
          <w:p w14:paraId="023E9843" w14:textId="77777777"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Created new entities of small business and</w:t>
            </w:r>
          </w:p>
          <w:p w14:paraId="366406D3" w14:textId="77777777"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private entrepreneurs</w:t>
            </w:r>
          </w:p>
        </w:tc>
        <w:tc>
          <w:tcPr>
            <w:tcW w:w="0" w:type="auto"/>
          </w:tcPr>
          <w:p w14:paraId="3666A73E" w14:textId="77777777"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Number of created</w:t>
            </w:r>
          </w:p>
          <w:p w14:paraId="1B2AD728" w14:textId="77777777"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entities</w:t>
            </w:r>
          </w:p>
        </w:tc>
        <w:tc>
          <w:tcPr>
            <w:tcW w:w="0" w:type="auto"/>
          </w:tcPr>
          <w:p w14:paraId="558CE702" w14:textId="77777777"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Increasing the share of small business</w:t>
            </w:r>
          </w:p>
        </w:tc>
      </w:tr>
      <w:tr w:rsidR="003F2E99" w:rsidRPr="003F2E99" w14:paraId="4A958D14" w14:textId="77777777" w:rsidTr="003F2E99">
        <w:trPr>
          <w:trHeight w:val="728"/>
        </w:trPr>
        <w:tc>
          <w:tcPr>
            <w:tcW w:w="0" w:type="auto"/>
          </w:tcPr>
          <w:p w14:paraId="6CAB8580" w14:textId="77777777"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Communication Skills</w:t>
            </w:r>
          </w:p>
        </w:tc>
        <w:tc>
          <w:tcPr>
            <w:tcW w:w="0" w:type="auto"/>
          </w:tcPr>
          <w:p w14:paraId="0B2D8301" w14:textId="77777777"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Students and fresh graduates</w:t>
            </w:r>
          </w:p>
        </w:tc>
        <w:tc>
          <w:tcPr>
            <w:tcW w:w="0" w:type="auto"/>
          </w:tcPr>
          <w:p w14:paraId="6C076872" w14:textId="77777777"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Number of students and graduates who attends the training worksh</w:t>
            </w:r>
            <w:r w:rsidR="00AE4375">
              <w:rPr>
                <w:rFonts w:ascii="Calibri" w:hAnsi="Calibri" w:cs="Calibri"/>
                <w:color w:val="000000"/>
                <w:lang w:val="en-US"/>
              </w:rPr>
              <w:t>ops on the communication skills</w:t>
            </w:r>
          </w:p>
        </w:tc>
        <w:tc>
          <w:tcPr>
            <w:tcW w:w="0" w:type="auto"/>
          </w:tcPr>
          <w:p w14:paraId="733EC842" w14:textId="77777777"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Improvement the rate of employability of the graduates</w:t>
            </w:r>
          </w:p>
        </w:tc>
      </w:tr>
    </w:tbl>
    <w:p w14:paraId="665210E7" w14:textId="77777777" w:rsidR="00A218EA" w:rsidRPr="009660DC" w:rsidRDefault="00A218EA" w:rsidP="00247821">
      <w:pPr>
        <w:spacing w:after="0"/>
        <w:rPr>
          <w:lang w:val="en-US"/>
        </w:rPr>
      </w:pPr>
    </w:p>
    <w:p w14:paraId="755F698C" w14:textId="77777777" w:rsidR="009660DC" w:rsidRDefault="00954641" w:rsidP="00B21A7D">
      <w:pPr>
        <w:pStyle w:val="Heading1"/>
        <w:numPr>
          <w:ilvl w:val="0"/>
          <w:numId w:val="1"/>
        </w:numPr>
        <w:ind w:left="0" w:firstLine="0"/>
        <w:rPr>
          <w:color w:val="000000" w:themeColor="text1"/>
          <w:lang w:val="en-US"/>
        </w:rPr>
      </w:pPr>
      <w:bookmarkStart w:id="6" w:name="_Toc9341196"/>
      <w:r>
        <w:rPr>
          <w:color w:val="000000" w:themeColor="text1"/>
          <w:lang w:val="en-US"/>
        </w:rPr>
        <w:t>Capacity Building Plan</w:t>
      </w:r>
      <w:bookmarkEnd w:id="6"/>
    </w:p>
    <w:p w14:paraId="686114D2" w14:textId="77777777" w:rsidR="00954641" w:rsidRDefault="00954641" w:rsidP="00B21A7D">
      <w:pPr>
        <w:pStyle w:val="Heading2"/>
        <w:numPr>
          <w:ilvl w:val="1"/>
          <w:numId w:val="4"/>
        </w:numPr>
        <w:spacing w:after="200"/>
        <w:ind w:left="0" w:firstLine="0"/>
        <w:rPr>
          <w:color w:val="000000" w:themeColor="text1"/>
          <w:lang w:val="en-US"/>
        </w:rPr>
      </w:pPr>
      <w:bookmarkStart w:id="7" w:name="_Toc9341197"/>
      <w:r w:rsidRPr="007B2036">
        <w:rPr>
          <w:color w:val="000000" w:themeColor="text1"/>
          <w:lang w:val="en-US"/>
        </w:rPr>
        <w:t>Definition</w:t>
      </w:r>
      <w:bookmarkEnd w:id="7"/>
    </w:p>
    <w:p w14:paraId="6F68AAF5" w14:textId="77777777" w:rsidR="006A1884" w:rsidRPr="00B34632" w:rsidRDefault="00B34632" w:rsidP="00B34632">
      <w:pPr>
        <w:jc w:val="both"/>
        <w:rPr>
          <w:lang w:val="en-US"/>
        </w:rPr>
      </w:pPr>
      <w:r w:rsidRPr="00B34632">
        <w:rPr>
          <w:lang w:val="en-US"/>
        </w:rPr>
        <w:t>Capacity Building is a complex notion as it involves individual and organizational learning, is inevitably long term and should be demand driven. If successful it contributes to sustainable social and economic development. Capacity Building within the conte</w:t>
      </w:r>
      <w:r w:rsidR="006A1884">
        <w:rPr>
          <w:lang w:val="en-US"/>
        </w:rPr>
        <w:t>xt of the project is defined as</w:t>
      </w:r>
      <w:r w:rsidR="006A1884" w:rsidRPr="006A1884">
        <w:rPr>
          <w:lang w:val="en-US"/>
        </w:rPr>
        <w:t xml:space="preserve"> strength</w:t>
      </w:r>
      <w:r w:rsidR="006A1884">
        <w:rPr>
          <w:lang w:val="en-US"/>
        </w:rPr>
        <w:t xml:space="preserve">ening and enhancing the role of </w:t>
      </w:r>
      <w:r w:rsidR="006A1884" w:rsidRPr="006A1884">
        <w:rPr>
          <w:lang w:val="en-US"/>
        </w:rPr>
        <w:t xml:space="preserve">higher education institutions and universities in fighting </w:t>
      </w:r>
      <w:r w:rsidR="006A1884">
        <w:rPr>
          <w:lang w:val="en-US"/>
        </w:rPr>
        <w:t xml:space="preserve">poverty </w:t>
      </w:r>
      <w:r w:rsidR="006A1884" w:rsidRPr="006A1884">
        <w:rPr>
          <w:lang w:val="en-US"/>
        </w:rPr>
        <w:t>and undertaking</w:t>
      </w:r>
      <w:r w:rsidRPr="006A1884">
        <w:rPr>
          <w:lang w:val="en-US"/>
        </w:rPr>
        <w:t xml:space="preserve"> and di</w:t>
      </w:r>
      <w:r w:rsidR="006A1884" w:rsidRPr="006A1884">
        <w:rPr>
          <w:lang w:val="en-US"/>
        </w:rPr>
        <w:t xml:space="preserve">sseminating high quality </w:t>
      </w:r>
      <w:r w:rsidR="00994955" w:rsidRPr="006A1884">
        <w:rPr>
          <w:lang w:val="en-US"/>
        </w:rPr>
        <w:t>training</w:t>
      </w:r>
      <w:r w:rsidR="006A1884" w:rsidRPr="006A1884">
        <w:rPr>
          <w:lang w:val="en-US"/>
        </w:rPr>
        <w:t>to unemployed persons and helping the local community in remote areas of Jordan.</w:t>
      </w:r>
    </w:p>
    <w:p w14:paraId="1D735DB6" w14:textId="77777777" w:rsidR="00E670D0" w:rsidRDefault="00B34632" w:rsidP="00B34632">
      <w:pPr>
        <w:jc w:val="both"/>
        <w:rPr>
          <w:lang w:val="en-US"/>
        </w:rPr>
      </w:pPr>
      <w:r w:rsidRPr="00B34632">
        <w:rPr>
          <w:lang w:val="en-US"/>
        </w:rPr>
        <w:t>There are thr</w:t>
      </w:r>
      <w:r w:rsidR="00E670D0">
        <w:rPr>
          <w:lang w:val="en-US"/>
        </w:rPr>
        <w:t>ee levels of Capacity Building:</w:t>
      </w:r>
    </w:p>
    <w:p w14:paraId="6DDEC763" w14:textId="77777777" w:rsidR="000D1F1C" w:rsidRPr="005823F0" w:rsidRDefault="00B34632" w:rsidP="00B21A7D">
      <w:pPr>
        <w:pStyle w:val="ListParagraph"/>
        <w:numPr>
          <w:ilvl w:val="0"/>
          <w:numId w:val="10"/>
        </w:numPr>
        <w:rPr>
          <w:lang w:val="en-US"/>
        </w:rPr>
      </w:pPr>
      <w:r w:rsidRPr="005823F0">
        <w:rPr>
          <w:lang w:val="en-US"/>
        </w:rPr>
        <w:t>Individual: involving the educational development of students</w:t>
      </w:r>
      <w:r w:rsidR="000D1F1C" w:rsidRPr="005823F0">
        <w:rPr>
          <w:lang w:val="en-US"/>
        </w:rPr>
        <w:t>,</w:t>
      </w:r>
      <w:r w:rsidR="00C30483" w:rsidRPr="00C30483">
        <w:rPr>
          <w:lang w:val="en-GB"/>
        </w:rPr>
        <w:t xml:space="preserve"> </w:t>
      </w:r>
      <w:r w:rsidR="000D1F1C" w:rsidRPr="005823F0">
        <w:rPr>
          <w:lang w:val="en-US"/>
        </w:rPr>
        <w:t>graduate students from the institutions</w:t>
      </w:r>
      <w:r w:rsidR="008B4E81" w:rsidRPr="005823F0">
        <w:rPr>
          <w:lang w:val="en-US"/>
        </w:rPr>
        <w:t xml:space="preserve"> and </w:t>
      </w:r>
      <w:r w:rsidR="000D1F1C" w:rsidRPr="005823F0">
        <w:rPr>
          <w:b/>
          <w:u w:val="single"/>
          <w:lang w:val="en-US"/>
        </w:rPr>
        <w:t>unemployed people of the local community</w:t>
      </w:r>
      <w:r w:rsidR="005823F0" w:rsidRPr="005823F0">
        <w:rPr>
          <w:b/>
          <w:u w:val="single"/>
          <w:lang w:val="en-US"/>
        </w:rPr>
        <w:t>,</w:t>
      </w:r>
      <w:r w:rsidR="00C30483" w:rsidRPr="00C30483">
        <w:rPr>
          <w:b/>
          <w:u w:val="single"/>
          <w:lang w:val="en-GB"/>
        </w:rPr>
        <w:t xml:space="preserve"> </w:t>
      </w:r>
      <w:r w:rsidR="005823F0" w:rsidRPr="005823F0">
        <w:rPr>
          <w:b/>
          <w:u w:val="single"/>
          <w:lang w:val="en-US"/>
        </w:rPr>
        <w:t xml:space="preserve"> focusing more on women</w:t>
      </w:r>
      <w:r w:rsidR="00C30483" w:rsidRPr="00C30483">
        <w:rPr>
          <w:b/>
          <w:u w:val="single"/>
          <w:lang w:val="en-GB"/>
        </w:rPr>
        <w:t xml:space="preserve"> </w:t>
      </w:r>
      <w:r w:rsidR="005823F0" w:rsidRPr="005823F0">
        <w:rPr>
          <w:lang w:val="en-US"/>
        </w:rPr>
        <w:t>and academic staff</w:t>
      </w:r>
      <w:r w:rsidRPr="005823F0">
        <w:rPr>
          <w:lang w:val="en-US"/>
        </w:rPr>
        <w:t xml:space="preserve"> to desi</w:t>
      </w:r>
      <w:r w:rsidR="008B4E81" w:rsidRPr="005823F0">
        <w:rPr>
          <w:lang w:val="en-US"/>
        </w:rPr>
        <w:t xml:space="preserve">gn and </w:t>
      </w:r>
      <w:r w:rsidR="00E43D69" w:rsidRPr="005823F0">
        <w:rPr>
          <w:lang w:val="en-US"/>
        </w:rPr>
        <w:t>offer</w:t>
      </w:r>
      <w:r w:rsidR="008B4E81" w:rsidRPr="005823F0">
        <w:rPr>
          <w:lang w:val="en-US"/>
        </w:rPr>
        <w:t xml:space="preserve"> trainings</w:t>
      </w:r>
      <w:r w:rsidRPr="005823F0">
        <w:rPr>
          <w:lang w:val="en-US"/>
        </w:rPr>
        <w:t>.</w:t>
      </w:r>
    </w:p>
    <w:p w14:paraId="16940A9E" w14:textId="77777777" w:rsidR="000D1F1C" w:rsidRPr="005823F0" w:rsidRDefault="00B34632" w:rsidP="00B21A7D">
      <w:pPr>
        <w:pStyle w:val="ListParagraph"/>
        <w:numPr>
          <w:ilvl w:val="0"/>
          <w:numId w:val="10"/>
        </w:numPr>
        <w:rPr>
          <w:lang w:val="en-US"/>
        </w:rPr>
      </w:pPr>
      <w:r w:rsidRPr="005823F0">
        <w:rPr>
          <w:lang w:val="en-US"/>
        </w:rPr>
        <w:t>Organizational: developing the capacity of research departments in universities, thinks tanks and so on, to fund, manage and sustain themselves.</w:t>
      </w:r>
    </w:p>
    <w:p w14:paraId="4868075F" w14:textId="77777777" w:rsidR="00954641" w:rsidRPr="005B26AB" w:rsidRDefault="00B34632" w:rsidP="00B21A7D">
      <w:pPr>
        <w:pStyle w:val="ListParagraph"/>
        <w:numPr>
          <w:ilvl w:val="0"/>
          <w:numId w:val="10"/>
        </w:numPr>
        <w:rPr>
          <w:lang w:val="en-US"/>
        </w:rPr>
      </w:pPr>
      <w:r w:rsidRPr="005823F0">
        <w:rPr>
          <w:lang w:val="en-US"/>
        </w:rPr>
        <w:t xml:space="preserve">Institutional: changing, over time, the 'rules of the game' and addressing the incentive structures, the political and the regulatory context and the resource base </w:t>
      </w:r>
      <w:r w:rsidR="000D1F1C" w:rsidRPr="005823F0">
        <w:rPr>
          <w:lang w:val="en-US"/>
        </w:rPr>
        <w:t>to enable organizations at all levels to enhance their capacities.</w:t>
      </w:r>
    </w:p>
    <w:p w14:paraId="59EF9549" w14:textId="77777777" w:rsidR="00954641" w:rsidRPr="00915E02" w:rsidRDefault="00954641" w:rsidP="00954641">
      <w:pPr>
        <w:pStyle w:val="Heading2"/>
        <w:spacing w:after="200"/>
        <w:rPr>
          <w:color w:val="000000" w:themeColor="text1"/>
          <w:lang w:val="en-US"/>
        </w:rPr>
      </w:pPr>
      <w:bookmarkStart w:id="8" w:name="_Toc9341198"/>
      <w:r>
        <w:rPr>
          <w:color w:val="000000" w:themeColor="text1"/>
          <w:lang w:val="en-US"/>
        </w:rPr>
        <w:t>2.2</w:t>
      </w:r>
      <w:r w:rsidRPr="00915E02">
        <w:rPr>
          <w:color w:val="000000" w:themeColor="text1"/>
          <w:lang w:val="en-US"/>
        </w:rPr>
        <w:tab/>
        <w:t>Characteristics of a Capacity Building Plan</w:t>
      </w:r>
      <w:bookmarkEnd w:id="8"/>
    </w:p>
    <w:p w14:paraId="573F0030" w14:textId="77777777" w:rsidR="006474FD" w:rsidRDefault="006474FD" w:rsidP="006474FD">
      <w:pPr>
        <w:jc w:val="both"/>
        <w:rPr>
          <w:lang w:val="en-US"/>
        </w:rPr>
      </w:pPr>
      <w:r>
        <w:rPr>
          <w:lang w:val="en-US"/>
        </w:rPr>
        <w:t xml:space="preserve">A good Capacity Building Plan (CBP) plan should </w:t>
      </w:r>
      <w:r w:rsidRPr="006474FD">
        <w:rPr>
          <w:lang w:val="en-US"/>
        </w:rPr>
        <w:t>have the following characteristics and be built</w:t>
      </w:r>
      <w:r>
        <w:rPr>
          <w:lang w:val="en-US"/>
        </w:rPr>
        <w:t xml:space="preserve"> upon the following principles:</w:t>
      </w:r>
    </w:p>
    <w:p w14:paraId="26F71625" w14:textId="77777777" w:rsidR="006474FD" w:rsidRDefault="006474FD" w:rsidP="00B21A7D">
      <w:pPr>
        <w:pStyle w:val="ListParagraph"/>
        <w:numPr>
          <w:ilvl w:val="0"/>
          <w:numId w:val="11"/>
        </w:numPr>
        <w:jc w:val="both"/>
        <w:rPr>
          <w:lang w:val="en-US"/>
        </w:rPr>
      </w:pPr>
      <w:r w:rsidRPr="006474FD">
        <w:rPr>
          <w:lang w:val="en-US"/>
        </w:rPr>
        <w:lastRenderedPageBreak/>
        <w:t>Capacity building is a process: A good CBP is the result of continuous planning, action, learning and adaptation of experiences.  Even though planning is essential so that a common vision is created, the plan must be treated as a living document that is regularly reviewed, analyzed and adapted.</w:t>
      </w:r>
    </w:p>
    <w:p w14:paraId="701941B6" w14:textId="77777777" w:rsidR="006474FD" w:rsidRDefault="006474FD" w:rsidP="00B21A7D">
      <w:pPr>
        <w:pStyle w:val="ListParagraph"/>
        <w:numPr>
          <w:ilvl w:val="0"/>
          <w:numId w:val="11"/>
        </w:numPr>
        <w:jc w:val="both"/>
        <w:rPr>
          <w:lang w:val="en-US"/>
        </w:rPr>
      </w:pPr>
      <w:r w:rsidRPr="006474FD">
        <w:rPr>
          <w:lang w:val="en-US"/>
        </w:rPr>
        <w:t>CBP strengthens existing processes: The CBP builds upon existing strengths and assets.</w:t>
      </w:r>
    </w:p>
    <w:p w14:paraId="13FACCC5" w14:textId="77777777" w:rsidR="006474FD" w:rsidRDefault="006474FD" w:rsidP="00B21A7D">
      <w:pPr>
        <w:pStyle w:val="ListParagraph"/>
        <w:numPr>
          <w:ilvl w:val="0"/>
          <w:numId w:val="11"/>
        </w:numPr>
        <w:jc w:val="both"/>
        <w:rPr>
          <w:lang w:val="en-US"/>
        </w:rPr>
      </w:pPr>
      <w:r w:rsidRPr="006474FD">
        <w:rPr>
          <w:lang w:val="en-US"/>
        </w:rPr>
        <w:t xml:space="preserve">It is locally owned: A CBP is not something that can be imposed by an external authority. It must be owned, developed or co developed by local stakeholders that will ultimately be in charge of its implementation and sustainability. External expertise is for strengthening local skills only. The external experts are there to increase the skill set and support the local organization who bears ultimate responsibility and is the beneficiary of this effort. </w:t>
      </w:r>
    </w:p>
    <w:p w14:paraId="178E598A" w14:textId="77777777" w:rsidR="006474FD" w:rsidRDefault="006474FD" w:rsidP="00B21A7D">
      <w:pPr>
        <w:pStyle w:val="ListParagraph"/>
        <w:numPr>
          <w:ilvl w:val="0"/>
          <w:numId w:val="11"/>
        </w:numPr>
        <w:jc w:val="both"/>
        <w:rPr>
          <w:lang w:val="en-US"/>
        </w:rPr>
      </w:pPr>
      <w:r w:rsidRPr="006474FD">
        <w:rPr>
          <w:lang w:val="en-US"/>
        </w:rPr>
        <w:t>A paradigm shift in way of working: The normal way of carrying out research should change and CB (assessment and development) should become an integral part of all research and communication activities.</w:t>
      </w:r>
    </w:p>
    <w:p w14:paraId="4B0DD0E8" w14:textId="77777777" w:rsidR="00954641" w:rsidRPr="005B26AB" w:rsidRDefault="006474FD" w:rsidP="00B21A7D">
      <w:pPr>
        <w:pStyle w:val="ListParagraph"/>
        <w:numPr>
          <w:ilvl w:val="0"/>
          <w:numId w:val="11"/>
        </w:numPr>
        <w:jc w:val="both"/>
        <w:rPr>
          <w:lang w:val="en-US"/>
        </w:rPr>
      </w:pPr>
      <w:r w:rsidRPr="006474FD">
        <w:rPr>
          <w:lang w:val="en-US"/>
        </w:rPr>
        <w:t>Skills and resources development: Capacity needs for skills and resources need to be regularly assessed and this activity forms an early and essential activity for any capacity building intervention.</w:t>
      </w:r>
    </w:p>
    <w:p w14:paraId="6C1442F3" w14:textId="77777777" w:rsidR="00954641" w:rsidRPr="00CD0419" w:rsidRDefault="00954641" w:rsidP="00954641">
      <w:pPr>
        <w:pStyle w:val="Heading2"/>
        <w:spacing w:after="200"/>
        <w:rPr>
          <w:color w:val="000000" w:themeColor="text1"/>
          <w:lang w:val="en-US"/>
        </w:rPr>
      </w:pPr>
      <w:bookmarkStart w:id="9" w:name="_Toc9341199"/>
      <w:r>
        <w:rPr>
          <w:color w:val="000000" w:themeColor="text1"/>
          <w:lang w:val="en-US"/>
        </w:rPr>
        <w:t>2.3</w:t>
      </w:r>
      <w:r w:rsidRPr="00CD0419">
        <w:rPr>
          <w:color w:val="000000" w:themeColor="text1"/>
          <w:lang w:val="en-US"/>
        </w:rPr>
        <w:tab/>
        <w:t>Scope</w:t>
      </w:r>
      <w:bookmarkEnd w:id="9"/>
    </w:p>
    <w:p w14:paraId="605948FB" w14:textId="77777777" w:rsidR="00DE0BAD" w:rsidRPr="00DE0BAD" w:rsidRDefault="00DE0BAD" w:rsidP="00DE0BAD">
      <w:pPr>
        <w:jc w:val="both"/>
        <w:rPr>
          <w:lang w:val="en-US"/>
        </w:rPr>
      </w:pPr>
      <w:r>
        <w:rPr>
          <w:lang w:val="en-US"/>
        </w:rPr>
        <w:t xml:space="preserve">The scope of the </w:t>
      </w:r>
      <w:r w:rsidRPr="00DE0BAD">
        <w:rPr>
          <w:lang w:val="en-US"/>
        </w:rPr>
        <w:t>CBP is to define the objectives, roles and responsibilities, processes, metrics and quality required to implement effectively the project “</w:t>
      </w:r>
      <w:r w:rsidR="008B3E49" w:rsidRPr="008B3E49">
        <w:rPr>
          <w:lang w:val="en-US"/>
        </w:rPr>
        <w:t>JOB-JO - Promoting youth emplo</w:t>
      </w:r>
      <w:r w:rsidR="008B3E49">
        <w:rPr>
          <w:lang w:val="en-US"/>
        </w:rPr>
        <w:t>yment in remote areas in Jordan</w:t>
      </w:r>
      <w:r w:rsidRPr="00DE0BAD">
        <w:rPr>
          <w:lang w:val="en-US"/>
        </w:rPr>
        <w:t xml:space="preserve">”, from project planning to delivery. </w:t>
      </w:r>
    </w:p>
    <w:p w14:paraId="5C51A3D1" w14:textId="77777777" w:rsidR="00503B22" w:rsidRPr="007A4C92" w:rsidRDefault="00DE0BAD" w:rsidP="00DE0BAD">
      <w:pPr>
        <w:jc w:val="both"/>
        <w:rPr>
          <w:lang w:val="en-US"/>
        </w:rPr>
      </w:pPr>
      <w:r w:rsidRPr="007A4C92">
        <w:rPr>
          <w:lang w:val="en-US"/>
        </w:rPr>
        <w:t xml:space="preserve">In addition, the CBP provides a clearly defined reiteration to build the capacities of the university </w:t>
      </w:r>
      <w:r w:rsidR="00503B22" w:rsidRPr="007A4C92">
        <w:rPr>
          <w:lang w:val="en-US"/>
        </w:rPr>
        <w:t>students</w:t>
      </w:r>
      <w:r w:rsidR="007A4C92" w:rsidRPr="007A4C92">
        <w:rPr>
          <w:lang w:val="en-US"/>
        </w:rPr>
        <w:t>, unemployed</w:t>
      </w:r>
      <w:r w:rsidR="00503B22" w:rsidRPr="007A4C92">
        <w:rPr>
          <w:lang w:val="en-US"/>
        </w:rPr>
        <w:t xml:space="preserve"> and </w:t>
      </w:r>
      <w:r w:rsidRPr="007A4C92">
        <w:rPr>
          <w:lang w:val="en-US"/>
        </w:rPr>
        <w:t xml:space="preserve">teaching staff </w:t>
      </w:r>
      <w:r w:rsidR="00503B22" w:rsidRPr="007A4C92">
        <w:rPr>
          <w:lang w:val="en-US"/>
        </w:rPr>
        <w:t xml:space="preserve">of JO partners </w:t>
      </w:r>
      <w:r w:rsidRPr="007A4C92">
        <w:rPr>
          <w:lang w:val="en-US"/>
        </w:rPr>
        <w:t>and associated universities through training workshops.</w:t>
      </w:r>
    </w:p>
    <w:p w14:paraId="43067293" w14:textId="77777777" w:rsidR="00DE0BAD" w:rsidRPr="00DE0BAD" w:rsidRDefault="00DE0BAD" w:rsidP="00DE0BAD">
      <w:pPr>
        <w:jc w:val="both"/>
        <w:rPr>
          <w:lang w:val="en-US"/>
        </w:rPr>
      </w:pPr>
      <w:r w:rsidRPr="00DE0BAD">
        <w:rPr>
          <w:lang w:val="en-US"/>
        </w:rPr>
        <w:t xml:space="preserve">More specifically, the CBP will enhance and develop a staff capacity development programme in the </w:t>
      </w:r>
      <w:r w:rsidR="00A953CD">
        <w:rPr>
          <w:lang w:val="en-US"/>
        </w:rPr>
        <w:t xml:space="preserve">areas of </w:t>
      </w:r>
      <w:r w:rsidR="00A953CD" w:rsidRPr="00A953CD">
        <w:rPr>
          <w:lang w:val="en-US"/>
        </w:rPr>
        <w:t>Personal and C</w:t>
      </w:r>
      <w:r w:rsidR="00A953CD">
        <w:rPr>
          <w:lang w:val="en-US"/>
        </w:rPr>
        <w:t>ommunication Skills Development; Job Preparation; Interview S</w:t>
      </w:r>
      <w:r w:rsidR="00A953CD" w:rsidRPr="00A953CD">
        <w:rPr>
          <w:lang w:val="en-US"/>
        </w:rPr>
        <w:t>kills</w:t>
      </w:r>
      <w:r w:rsidR="00A953CD">
        <w:rPr>
          <w:lang w:val="en-US"/>
        </w:rPr>
        <w:t>;</w:t>
      </w:r>
      <w:r w:rsidR="00A953CD" w:rsidRPr="00A953CD">
        <w:rPr>
          <w:lang w:val="en-US"/>
        </w:rPr>
        <w:t xml:space="preserve"> and </w:t>
      </w:r>
      <w:r w:rsidR="00A953CD">
        <w:rPr>
          <w:lang w:val="en-US"/>
        </w:rPr>
        <w:t>Global Citizenship Education and Civil B</w:t>
      </w:r>
      <w:r w:rsidR="00A953CD" w:rsidRPr="00A953CD">
        <w:rPr>
          <w:lang w:val="en-US"/>
        </w:rPr>
        <w:t>ehaviour</w:t>
      </w:r>
      <w:r w:rsidR="00A953CD">
        <w:rPr>
          <w:lang w:val="en-US"/>
        </w:rPr>
        <w:t xml:space="preserve">. </w:t>
      </w:r>
      <w:r w:rsidRPr="00DE0BAD">
        <w:rPr>
          <w:lang w:val="en-US"/>
        </w:rPr>
        <w:t xml:space="preserve">The capacity-building programme will be designed by </w:t>
      </w:r>
      <w:r w:rsidR="00466418">
        <w:rPr>
          <w:lang w:val="en-US"/>
        </w:rPr>
        <w:t>the University of Cyprus</w:t>
      </w:r>
      <w:r w:rsidRPr="00DE0BAD">
        <w:rPr>
          <w:lang w:val="en-US"/>
        </w:rPr>
        <w:t xml:space="preserve"> in close cooperation with </w:t>
      </w:r>
      <w:r w:rsidR="00FB4F6C" w:rsidRPr="00FB4F6C">
        <w:rPr>
          <w:lang w:val="en-US"/>
        </w:rPr>
        <w:t>Mutah University</w:t>
      </w:r>
      <w:r w:rsidR="00FB4F6C">
        <w:rPr>
          <w:lang w:val="en-US"/>
        </w:rPr>
        <w:t xml:space="preserve"> and</w:t>
      </w:r>
      <w:r w:rsidR="00FB4F6C" w:rsidRPr="00FB4F6C">
        <w:rPr>
          <w:lang w:val="en-US"/>
        </w:rPr>
        <w:t xml:space="preserve">Leipzig University of Applied Sciences </w:t>
      </w:r>
      <w:r w:rsidRPr="00DE0BAD">
        <w:rPr>
          <w:lang w:val="en-US"/>
        </w:rPr>
        <w:t>based on the arising needs</w:t>
      </w:r>
      <w:r w:rsidR="00FB4F6C">
        <w:rPr>
          <w:lang w:val="en-US"/>
        </w:rPr>
        <w:t>, and also</w:t>
      </w:r>
      <w:r w:rsidRPr="00DE0BAD">
        <w:rPr>
          <w:lang w:val="en-US"/>
        </w:rPr>
        <w:t xml:space="preserve"> in coordination </w:t>
      </w:r>
      <w:r w:rsidR="00FB4F6C">
        <w:rPr>
          <w:lang w:val="en-US"/>
        </w:rPr>
        <w:t>with the other</w:t>
      </w:r>
      <w:r w:rsidRPr="00DE0BAD">
        <w:rPr>
          <w:lang w:val="en-US"/>
        </w:rPr>
        <w:t xml:space="preserve"> partners</w:t>
      </w:r>
      <w:r w:rsidR="00FB4F6C">
        <w:rPr>
          <w:lang w:val="en-US"/>
        </w:rPr>
        <w:t xml:space="preserve"> too</w:t>
      </w:r>
      <w:r w:rsidRPr="00DE0BAD">
        <w:rPr>
          <w:lang w:val="en-US"/>
        </w:rPr>
        <w:t>.</w:t>
      </w:r>
    </w:p>
    <w:p w14:paraId="69664F96" w14:textId="77777777" w:rsidR="00DE0BAD" w:rsidRDefault="00DE0BAD" w:rsidP="00DE0BAD">
      <w:pPr>
        <w:jc w:val="both"/>
        <w:rPr>
          <w:lang w:val="en-US"/>
        </w:rPr>
      </w:pPr>
      <w:r w:rsidRPr="00DE0BAD">
        <w:rPr>
          <w:lang w:val="en-US"/>
        </w:rPr>
        <w:t xml:space="preserve">The focus of </w:t>
      </w:r>
      <w:r w:rsidRPr="00B238B2">
        <w:rPr>
          <w:lang w:val="en-US"/>
        </w:rPr>
        <w:t xml:space="preserve">the capacity building activities will be to develop human resources and upgrading skills and capacities </w:t>
      </w:r>
      <w:r w:rsidR="005059FF" w:rsidRPr="00B238B2">
        <w:rPr>
          <w:lang w:val="en-US"/>
        </w:rPr>
        <w:t>towards</w:t>
      </w:r>
      <w:r w:rsidR="005059FF" w:rsidRPr="00B238B2">
        <w:rPr>
          <w:b/>
          <w:u w:val="single"/>
          <w:lang w:val="en-US"/>
        </w:rPr>
        <w:t xml:space="preserve"> Employability </w:t>
      </w:r>
      <w:r w:rsidRPr="00B238B2">
        <w:rPr>
          <w:lang w:val="en-US"/>
        </w:rPr>
        <w:t>by providing</w:t>
      </w:r>
      <w:r w:rsidR="00D401C1" w:rsidRPr="00B238B2">
        <w:rPr>
          <w:lang w:val="en-US"/>
        </w:rPr>
        <w:t xml:space="preserve"> exposure to </w:t>
      </w:r>
      <w:r w:rsidR="00B238B2" w:rsidRPr="00B238B2">
        <w:rPr>
          <w:lang w:val="en-US"/>
        </w:rPr>
        <w:t xml:space="preserve">theoretical and </w:t>
      </w:r>
      <w:r w:rsidR="00D401C1" w:rsidRPr="00B238B2">
        <w:rPr>
          <w:lang w:val="en-US"/>
        </w:rPr>
        <w:t>practical training</w:t>
      </w:r>
      <w:r w:rsidRPr="00B238B2">
        <w:rPr>
          <w:lang w:val="en-US"/>
        </w:rPr>
        <w:t xml:space="preserve">. The activities related to capacity building will include training sessions, workshops, technical assistance and counselling services which will be organized for professors, </w:t>
      </w:r>
      <w:r w:rsidR="00D401C1" w:rsidRPr="00B238B2">
        <w:rPr>
          <w:lang w:val="en-US"/>
        </w:rPr>
        <w:t xml:space="preserve">academics, students, graduate students from the institutions and </w:t>
      </w:r>
      <w:r w:rsidR="00D401C1" w:rsidRPr="00B238B2">
        <w:rPr>
          <w:u w:val="single"/>
          <w:lang w:val="en-US"/>
        </w:rPr>
        <w:t xml:space="preserve">unemployed </w:t>
      </w:r>
      <w:r w:rsidR="00B238B2" w:rsidRPr="00B238B2">
        <w:rPr>
          <w:u w:val="single"/>
          <w:lang w:val="en-US"/>
        </w:rPr>
        <w:t>individuals</w:t>
      </w:r>
      <w:r w:rsidR="00D401C1" w:rsidRPr="00B238B2">
        <w:rPr>
          <w:u w:val="single"/>
          <w:lang w:val="en-US"/>
        </w:rPr>
        <w:t xml:space="preserve"> of the local community</w:t>
      </w:r>
      <w:r w:rsidRPr="00B238B2">
        <w:rPr>
          <w:lang w:val="en-US"/>
        </w:rPr>
        <w:t>.</w:t>
      </w:r>
    </w:p>
    <w:p w14:paraId="150813B3" w14:textId="77777777" w:rsidR="00B92393" w:rsidRPr="00B92393" w:rsidRDefault="00B92393" w:rsidP="00B21A7D">
      <w:pPr>
        <w:pStyle w:val="Heading2"/>
        <w:numPr>
          <w:ilvl w:val="1"/>
          <w:numId w:val="5"/>
        </w:numPr>
        <w:spacing w:after="200"/>
        <w:ind w:left="0" w:firstLine="0"/>
        <w:rPr>
          <w:color w:val="000000" w:themeColor="text1"/>
          <w:lang w:val="en-US"/>
        </w:rPr>
      </w:pPr>
      <w:bookmarkStart w:id="10" w:name="_Toc9341200"/>
      <w:r w:rsidRPr="00B92393">
        <w:rPr>
          <w:color w:val="000000" w:themeColor="text1"/>
          <w:lang w:val="en-US"/>
        </w:rPr>
        <w:t>Objectives of</w:t>
      </w:r>
      <w:r w:rsidR="00954641">
        <w:rPr>
          <w:color w:val="000000" w:themeColor="text1"/>
          <w:lang w:val="en-US"/>
        </w:rPr>
        <w:t xml:space="preserve"> the</w:t>
      </w:r>
      <w:r w:rsidRPr="00B92393">
        <w:rPr>
          <w:color w:val="000000" w:themeColor="text1"/>
          <w:lang w:val="en-US"/>
        </w:rPr>
        <w:t xml:space="preserve"> C</w:t>
      </w:r>
      <w:r w:rsidR="00954641">
        <w:rPr>
          <w:color w:val="000000" w:themeColor="text1"/>
          <w:lang w:val="en-US"/>
        </w:rPr>
        <w:t>apacity Building Plan</w:t>
      </w:r>
      <w:bookmarkEnd w:id="10"/>
    </w:p>
    <w:p w14:paraId="71E86436" w14:textId="77777777" w:rsidR="007867AB" w:rsidRPr="007867AB" w:rsidRDefault="007867AB" w:rsidP="007867AB">
      <w:pPr>
        <w:rPr>
          <w:lang w:val="en-US"/>
        </w:rPr>
      </w:pPr>
      <w:r w:rsidRPr="007867AB">
        <w:rPr>
          <w:lang w:val="en-US"/>
        </w:rPr>
        <w:t>The objectives of the CBP include:</w:t>
      </w:r>
    </w:p>
    <w:p w14:paraId="7B594F91" w14:textId="77777777" w:rsidR="007867AB" w:rsidRPr="009C34B3" w:rsidRDefault="007867AB" w:rsidP="00B21A7D">
      <w:pPr>
        <w:pStyle w:val="ListParagraph"/>
        <w:numPr>
          <w:ilvl w:val="0"/>
          <w:numId w:val="12"/>
        </w:numPr>
        <w:rPr>
          <w:lang w:val="en-US"/>
        </w:rPr>
      </w:pPr>
      <w:r w:rsidRPr="009C34B3">
        <w:rPr>
          <w:lang w:val="en-US"/>
        </w:rPr>
        <w:t>Capacity building plan development for building human resource capacity</w:t>
      </w:r>
      <w:r w:rsidR="00765FEE" w:rsidRPr="009C34B3">
        <w:rPr>
          <w:lang w:val="en-US"/>
        </w:rPr>
        <w:t>,</w:t>
      </w:r>
      <w:r w:rsidRPr="009C34B3">
        <w:rPr>
          <w:lang w:val="en-US"/>
        </w:rPr>
        <w:t xml:space="preserve"> including </w:t>
      </w:r>
      <w:r w:rsidR="00765FEE" w:rsidRPr="009C34B3">
        <w:rPr>
          <w:lang w:val="en-US"/>
        </w:rPr>
        <w:t xml:space="preserve">professors, academics, students, graduate students from the institutions and </w:t>
      </w:r>
      <w:r w:rsidR="00765FEE" w:rsidRPr="009C34B3">
        <w:rPr>
          <w:b/>
          <w:u w:val="single"/>
          <w:lang w:val="en-US"/>
        </w:rPr>
        <w:t>unemployed people of the local community</w:t>
      </w:r>
      <w:r w:rsidR="00765FEE" w:rsidRPr="009C34B3">
        <w:rPr>
          <w:lang w:val="en-US"/>
        </w:rPr>
        <w:t xml:space="preserve">, </w:t>
      </w:r>
      <w:r w:rsidRPr="009C34B3">
        <w:rPr>
          <w:lang w:val="en-US"/>
        </w:rPr>
        <w:t xml:space="preserve">with upgraded skills </w:t>
      </w:r>
      <w:r w:rsidR="005059FF" w:rsidRPr="009C34B3">
        <w:rPr>
          <w:lang w:val="en-US"/>
        </w:rPr>
        <w:t xml:space="preserve">towards </w:t>
      </w:r>
      <w:r w:rsidR="009C34B3" w:rsidRPr="009C34B3">
        <w:rPr>
          <w:lang w:val="en-US"/>
        </w:rPr>
        <w:t>the e</w:t>
      </w:r>
      <w:r w:rsidR="005059FF" w:rsidRPr="009C34B3">
        <w:rPr>
          <w:lang w:val="en-US"/>
        </w:rPr>
        <w:t>mployability</w:t>
      </w:r>
      <w:r w:rsidR="00765FEE" w:rsidRPr="009C34B3">
        <w:rPr>
          <w:lang w:val="en-US"/>
        </w:rPr>
        <w:t xml:space="preserve"> of unemployed persons in remote areas of Jordan</w:t>
      </w:r>
      <w:r w:rsidRPr="009C34B3">
        <w:rPr>
          <w:lang w:val="en-US"/>
        </w:rPr>
        <w:t>.</w:t>
      </w:r>
    </w:p>
    <w:p w14:paraId="2C4E79DE" w14:textId="77777777" w:rsidR="007867AB" w:rsidRPr="009C34B3" w:rsidRDefault="007867AB" w:rsidP="00B21A7D">
      <w:pPr>
        <w:pStyle w:val="ListParagraph"/>
        <w:numPr>
          <w:ilvl w:val="0"/>
          <w:numId w:val="12"/>
        </w:numPr>
        <w:rPr>
          <w:lang w:val="en-US"/>
        </w:rPr>
      </w:pPr>
      <w:r w:rsidRPr="009C34B3">
        <w:rPr>
          <w:lang w:val="en-US"/>
        </w:rPr>
        <w:lastRenderedPageBreak/>
        <w:t>Training sessions for teaching staff from non-EU partners at EU partner universities.</w:t>
      </w:r>
    </w:p>
    <w:p w14:paraId="59A60DCB" w14:textId="77777777" w:rsidR="007867AB" w:rsidRPr="009C34B3" w:rsidRDefault="007867AB" w:rsidP="00B21A7D">
      <w:pPr>
        <w:pStyle w:val="ListParagraph"/>
        <w:numPr>
          <w:ilvl w:val="0"/>
          <w:numId w:val="12"/>
        </w:numPr>
        <w:rPr>
          <w:lang w:val="en-US"/>
        </w:rPr>
      </w:pPr>
      <w:r w:rsidRPr="009C34B3">
        <w:rPr>
          <w:lang w:val="en-US"/>
        </w:rPr>
        <w:t>Traini</w:t>
      </w:r>
      <w:r w:rsidR="009C34B3" w:rsidRPr="009C34B3">
        <w:rPr>
          <w:lang w:val="en-US"/>
        </w:rPr>
        <w:t xml:space="preserve">ng sessions for </w:t>
      </w:r>
      <w:r w:rsidRPr="009C34B3">
        <w:rPr>
          <w:lang w:val="en-US"/>
        </w:rPr>
        <w:t>students from non-EU partners at EU partner universities.</w:t>
      </w:r>
    </w:p>
    <w:p w14:paraId="526BFDE9" w14:textId="77777777" w:rsidR="00E01126" w:rsidRPr="009C34B3" w:rsidRDefault="007867AB" w:rsidP="00B21A7D">
      <w:pPr>
        <w:pStyle w:val="ListParagraph"/>
        <w:numPr>
          <w:ilvl w:val="0"/>
          <w:numId w:val="12"/>
        </w:numPr>
        <w:rPr>
          <w:lang w:val="en-US"/>
        </w:rPr>
      </w:pPr>
      <w:r w:rsidRPr="009C34B3">
        <w:rPr>
          <w:lang w:val="en-US"/>
        </w:rPr>
        <w:t>Academic workshops for transferring know-how and skills for teaching staff trained at EU universities and students through targeted workshops.</w:t>
      </w:r>
    </w:p>
    <w:p w14:paraId="13F8B355" w14:textId="77777777" w:rsidR="007B2036" w:rsidRPr="009C34B3" w:rsidRDefault="009C34B3" w:rsidP="00B21A7D">
      <w:pPr>
        <w:pStyle w:val="ListParagraph"/>
        <w:numPr>
          <w:ilvl w:val="0"/>
          <w:numId w:val="12"/>
        </w:numPr>
        <w:rPr>
          <w:lang w:val="en-US"/>
        </w:rPr>
      </w:pPr>
      <w:r w:rsidRPr="009C34B3">
        <w:rPr>
          <w:lang w:val="en-US"/>
        </w:rPr>
        <w:t>Training sessions at the BSNB for unemployed in non-EU partners.</w:t>
      </w:r>
    </w:p>
    <w:p w14:paraId="470475A2" w14:textId="77777777" w:rsidR="00B70D3A" w:rsidRPr="00B70D3A" w:rsidRDefault="00B70D3A" w:rsidP="00B21A7D">
      <w:pPr>
        <w:pStyle w:val="Heading2"/>
        <w:numPr>
          <w:ilvl w:val="1"/>
          <w:numId w:val="3"/>
        </w:numPr>
        <w:spacing w:after="200"/>
        <w:ind w:left="0" w:firstLine="0"/>
        <w:rPr>
          <w:color w:val="000000" w:themeColor="text1"/>
          <w:lang w:val="en-US"/>
        </w:rPr>
      </w:pPr>
      <w:bookmarkStart w:id="11" w:name="_Toc9341201"/>
      <w:r w:rsidRPr="00B70D3A">
        <w:rPr>
          <w:color w:val="000000" w:themeColor="text1"/>
          <w:lang w:val="en-US"/>
        </w:rPr>
        <w:t>Roles and Responsibilities</w:t>
      </w:r>
      <w:r w:rsidR="00954641">
        <w:rPr>
          <w:color w:val="000000" w:themeColor="text1"/>
          <w:lang w:val="en-US"/>
        </w:rPr>
        <w:t xml:space="preserve"> in the </w:t>
      </w:r>
      <w:r w:rsidR="00040E7B">
        <w:rPr>
          <w:color w:val="000000" w:themeColor="text1"/>
          <w:lang w:val="en-US"/>
        </w:rPr>
        <w:t>JOB-JO</w:t>
      </w:r>
      <w:r w:rsidR="00954641">
        <w:rPr>
          <w:color w:val="000000" w:themeColor="text1"/>
          <w:lang w:val="en-US"/>
        </w:rPr>
        <w:t xml:space="preserve"> Capacity Building Plan</w:t>
      </w:r>
      <w:bookmarkEnd w:id="11"/>
    </w:p>
    <w:p w14:paraId="112192B5" w14:textId="77777777" w:rsidR="00B70D3A" w:rsidRDefault="003C242C" w:rsidP="003B69C6">
      <w:pPr>
        <w:jc w:val="both"/>
        <w:rPr>
          <w:lang w:val="en-US"/>
        </w:rPr>
      </w:pPr>
      <w:r>
        <w:rPr>
          <w:lang w:val="en-US"/>
        </w:rPr>
        <w:t xml:space="preserve">Table 3 below shows the roles and </w:t>
      </w:r>
      <w:r w:rsidR="00910640">
        <w:rPr>
          <w:lang w:val="en-US"/>
        </w:rPr>
        <w:t>responsibilities of organizations involved in the project’s CBP.</w:t>
      </w:r>
    </w:p>
    <w:p w14:paraId="5005EED6" w14:textId="77777777" w:rsidR="005A38BA" w:rsidRPr="005A38BA" w:rsidRDefault="005A38BA" w:rsidP="005A38BA">
      <w:pPr>
        <w:pStyle w:val="Caption"/>
        <w:keepNext/>
        <w:rPr>
          <w:b w:val="0"/>
          <w:color w:val="000000" w:themeColor="text1"/>
          <w:lang w:val="en-US"/>
        </w:rPr>
      </w:pPr>
      <w:r w:rsidRPr="005A38BA">
        <w:rPr>
          <w:b w:val="0"/>
          <w:color w:val="000000" w:themeColor="text1"/>
          <w:lang w:val="en-US"/>
        </w:rPr>
        <w:t xml:space="preserve">Table </w:t>
      </w:r>
      <w:r w:rsidR="00421D69" w:rsidRPr="005A38BA">
        <w:rPr>
          <w:b w:val="0"/>
          <w:color w:val="000000" w:themeColor="text1"/>
        </w:rPr>
        <w:fldChar w:fldCharType="begin"/>
      </w:r>
      <w:r w:rsidRPr="005A38BA">
        <w:rPr>
          <w:b w:val="0"/>
          <w:color w:val="000000" w:themeColor="text1"/>
          <w:lang w:val="en-US"/>
        </w:rPr>
        <w:instrText xml:space="preserve"> SEQ Table \* ARABIC </w:instrText>
      </w:r>
      <w:r w:rsidR="00421D69" w:rsidRPr="005A38BA">
        <w:rPr>
          <w:b w:val="0"/>
          <w:color w:val="000000" w:themeColor="text1"/>
        </w:rPr>
        <w:fldChar w:fldCharType="separate"/>
      </w:r>
      <w:r w:rsidR="00EA7C5A">
        <w:rPr>
          <w:b w:val="0"/>
          <w:noProof/>
          <w:color w:val="000000" w:themeColor="text1"/>
          <w:lang w:val="en-US"/>
        </w:rPr>
        <w:t>3</w:t>
      </w:r>
      <w:r w:rsidR="00421D69" w:rsidRPr="005A38BA">
        <w:rPr>
          <w:b w:val="0"/>
          <w:color w:val="000000" w:themeColor="text1"/>
        </w:rPr>
        <w:fldChar w:fldCharType="end"/>
      </w:r>
      <w:r w:rsidRPr="005A38BA">
        <w:rPr>
          <w:b w:val="0"/>
          <w:color w:val="000000" w:themeColor="text1"/>
          <w:lang w:val="en-US"/>
        </w:rPr>
        <w:t xml:space="preserve">: Main Roles and Responsibilities during Capacity Building </w:t>
      </w:r>
    </w:p>
    <w:tbl>
      <w:tblPr>
        <w:tblStyle w:val="TableGrid"/>
        <w:tblW w:w="0" w:type="auto"/>
        <w:tblLook w:val="04A0" w:firstRow="1" w:lastRow="0" w:firstColumn="1" w:lastColumn="0" w:noHBand="0" w:noVBand="1"/>
      </w:tblPr>
      <w:tblGrid>
        <w:gridCol w:w="2518"/>
        <w:gridCol w:w="6694"/>
      </w:tblGrid>
      <w:tr w:rsidR="00910640" w14:paraId="1DCF4568" w14:textId="77777777" w:rsidTr="00910640">
        <w:tc>
          <w:tcPr>
            <w:tcW w:w="2518" w:type="dxa"/>
          </w:tcPr>
          <w:p w14:paraId="0EA873B8" w14:textId="77777777" w:rsidR="00910640" w:rsidRPr="00910640" w:rsidRDefault="00910640" w:rsidP="00910640">
            <w:pPr>
              <w:jc w:val="center"/>
              <w:rPr>
                <w:b/>
                <w:lang w:val="en-US"/>
              </w:rPr>
            </w:pPr>
            <w:r w:rsidRPr="00910640">
              <w:rPr>
                <w:b/>
                <w:lang w:val="en-US"/>
              </w:rPr>
              <w:t>Role</w:t>
            </w:r>
          </w:p>
        </w:tc>
        <w:tc>
          <w:tcPr>
            <w:tcW w:w="6694" w:type="dxa"/>
          </w:tcPr>
          <w:p w14:paraId="6F6C0380" w14:textId="77777777" w:rsidR="00910640" w:rsidRPr="00910640" w:rsidRDefault="00910640" w:rsidP="00910640">
            <w:pPr>
              <w:jc w:val="center"/>
              <w:rPr>
                <w:b/>
                <w:lang w:val="en-US"/>
              </w:rPr>
            </w:pPr>
            <w:r w:rsidRPr="00910640">
              <w:rPr>
                <w:b/>
                <w:lang w:val="en-US"/>
              </w:rPr>
              <w:t>Responsibility</w:t>
            </w:r>
          </w:p>
        </w:tc>
      </w:tr>
      <w:tr w:rsidR="00910640" w:rsidRPr="009264D3" w14:paraId="26CF7864" w14:textId="77777777" w:rsidTr="00910640">
        <w:tc>
          <w:tcPr>
            <w:tcW w:w="2518" w:type="dxa"/>
          </w:tcPr>
          <w:p w14:paraId="33A65CA8" w14:textId="77777777" w:rsidR="00910640" w:rsidRPr="00040E7B" w:rsidRDefault="00105EFC" w:rsidP="00915F50">
            <w:pPr>
              <w:rPr>
                <w:lang w:val="en-US"/>
              </w:rPr>
            </w:pPr>
            <w:r w:rsidRPr="00040E7B">
              <w:rPr>
                <w:lang w:val="en-US"/>
              </w:rPr>
              <w:t xml:space="preserve">Coordinator of work package </w:t>
            </w:r>
            <w:r w:rsidR="00915F50" w:rsidRPr="00040E7B">
              <w:rPr>
                <w:lang w:val="en-US"/>
              </w:rPr>
              <w:t>3</w:t>
            </w:r>
            <w:r w:rsidRPr="00040E7B">
              <w:rPr>
                <w:lang w:val="en-US"/>
              </w:rPr>
              <w:t xml:space="preserve"> (UCY</w:t>
            </w:r>
            <w:r w:rsidR="00910640" w:rsidRPr="00040E7B">
              <w:rPr>
                <w:lang w:val="en-US"/>
              </w:rPr>
              <w:t>)</w:t>
            </w:r>
          </w:p>
        </w:tc>
        <w:tc>
          <w:tcPr>
            <w:tcW w:w="6694" w:type="dxa"/>
          </w:tcPr>
          <w:p w14:paraId="103D6383" w14:textId="77777777" w:rsidR="00910640" w:rsidRPr="00040E7B" w:rsidRDefault="00910640" w:rsidP="00B21A7D">
            <w:pPr>
              <w:pStyle w:val="ListParagraph"/>
              <w:numPr>
                <w:ilvl w:val="0"/>
                <w:numId w:val="2"/>
              </w:numPr>
              <w:rPr>
                <w:lang w:val="en-US"/>
              </w:rPr>
            </w:pPr>
            <w:r w:rsidRPr="00040E7B">
              <w:rPr>
                <w:lang w:val="en-US"/>
              </w:rPr>
              <w:t>Development of a Capacity Building Programme</w:t>
            </w:r>
          </w:p>
          <w:p w14:paraId="1E1F6133" w14:textId="77777777" w:rsidR="00910640" w:rsidRPr="00040E7B" w:rsidRDefault="00910640" w:rsidP="00B21A7D">
            <w:pPr>
              <w:pStyle w:val="ListParagraph"/>
              <w:numPr>
                <w:ilvl w:val="0"/>
                <w:numId w:val="2"/>
              </w:numPr>
              <w:rPr>
                <w:lang w:val="en-US"/>
              </w:rPr>
            </w:pPr>
            <w:r w:rsidRPr="00040E7B">
              <w:rPr>
                <w:lang w:val="en-US"/>
              </w:rPr>
              <w:t>Definition of selection criteria for staff and students who should be taught at European partner universities</w:t>
            </w:r>
          </w:p>
          <w:p w14:paraId="34E09561" w14:textId="77777777" w:rsidR="00910640" w:rsidRPr="00040E7B" w:rsidRDefault="00910640" w:rsidP="00B21A7D">
            <w:pPr>
              <w:pStyle w:val="ListParagraph"/>
              <w:numPr>
                <w:ilvl w:val="0"/>
                <w:numId w:val="2"/>
              </w:numPr>
              <w:rPr>
                <w:lang w:val="en-US"/>
              </w:rPr>
            </w:pPr>
            <w:r w:rsidRPr="00040E7B">
              <w:rPr>
                <w:lang w:val="en-US"/>
              </w:rPr>
              <w:t xml:space="preserve">Preparation of a time table for the training workshops </w:t>
            </w:r>
          </w:p>
        </w:tc>
      </w:tr>
      <w:tr w:rsidR="00910640" w:rsidRPr="009264D3" w14:paraId="305FFFDA" w14:textId="77777777" w:rsidTr="00910640">
        <w:tc>
          <w:tcPr>
            <w:tcW w:w="2518" w:type="dxa"/>
          </w:tcPr>
          <w:p w14:paraId="004A591E" w14:textId="77777777" w:rsidR="00910640" w:rsidRPr="00040E7B" w:rsidRDefault="00910640" w:rsidP="00915F50">
            <w:pPr>
              <w:rPr>
                <w:lang w:val="en-US"/>
              </w:rPr>
            </w:pPr>
            <w:r w:rsidRPr="00040E7B">
              <w:rPr>
                <w:lang w:val="en-US"/>
              </w:rPr>
              <w:t>Project coordinator (</w:t>
            </w:r>
            <w:r w:rsidR="00915F50" w:rsidRPr="00040E7B">
              <w:rPr>
                <w:lang w:val="en-US"/>
              </w:rPr>
              <w:t>MU</w:t>
            </w:r>
            <w:r w:rsidRPr="00040E7B">
              <w:rPr>
                <w:lang w:val="en-US"/>
              </w:rPr>
              <w:t>)</w:t>
            </w:r>
          </w:p>
        </w:tc>
        <w:tc>
          <w:tcPr>
            <w:tcW w:w="6694" w:type="dxa"/>
          </w:tcPr>
          <w:p w14:paraId="3F497DA2" w14:textId="77777777" w:rsidR="00910640" w:rsidRPr="00040E7B" w:rsidRDefault="00910640" w:rsidP="00B21A7D">
            <w:pPr>
              <w:pStyle w:val="ListParagraph"/>
              <w:numPr>
                <w:ilvl w:val="0"/>
                <w:numId w:val="2"/>
              </w:numPr>
              <w:rPr>
                <w:lang w:val="en-US"/>
              </w:rPr>
            </w:pPr>
            <w:r w:rsidRPr="00040E7B">
              <w:rPr>
                <w:lang w:val="en-US"/>
              </w:rPr>
              <w:t>Review and approve the Capacity Building Plan</w:t>
            </w:r>
          </w:p>
          <w:p w14:paraId="0165905D" w14:textId="77777777" w:rsidR="005A38BA" w:rsidRPr="00040E7B" w:rsidRDefault="005A38BA" w:rsidP="00B21A7D">
            <w:pPr>
              <w:pStyle w:val="ListParagraph"/>
              <w:numPr>
                <w:ilvl w:val="0"/>
                <w:numId w:val="2"/>
              </w:numPr>
              <w:rPr>
                <w:lang w:val="en-US"/>
              </w:rPr>
            </w:pPr>
            <w:r w:rsidRPr="00040E7B">
              <w:rPr>
                <w:lang w:val="en-US"/>
              </w:rPr>
              <w:t>Coordinate and manage the project activities and insure the implementation of the activities</w:t>
            </w:r>
          </w:p>
        </w:tc>
      </w:tr>
      <w:tr w:rsidR="00910640" w:rsidRPr="009264D3" w14:paraId="5A26FC46" w14:textId="77777777" w:rsidTr="00910640">
        <w:tc>
          <w:tcPr>
            <w:tcW w:w="2518" w:type="dxa"/>
          </w:tcPr>
          <w:p w14:paraId="6DE70D49" w14:textId="77777777" w:rsidR="00910640" w:rsidRPr="00040E7B" w:rsidRDefault="00915F50" w:rsidP="00915F50">
            <w:pPr>
              <w:rPr>
                <w:lang w:val="en-US"/>
              </w:rPr>
            </w:pPr>
            <w:r w:rsidRPr="00040E7B">
              <w:rPr>
                <w:lang w:val="en-US"/>
              </w:rPr>
              <w:t>Co-Coordinator</w:t>
            </w:r>
            <w:r w:rsidR="005A38BA" w:rsidRPr="00040E7B">
              <w:rPr>
                <w:lang w:val="en-US"/>
              </w:rPr>
              <w:t xml:space="preserve"> of work package </w:t>
            </w:r>
            <w:r w:rsidRPr="00040E7B">
              <w:rPr>
                <w:lang w:val="en-US"/>
              </w:rPr>
              <w:t>3</w:t>
            </w:r>
            <w:r w:rsidR="005A38BA" w:rsidRPr="00040E7B">
              <w:rPr>
                <w:lang w:val="en-US"/>
              </w:rPr>
              <w:t xml:space="preserve"> (</w:t>
            </w:r>
            <w:r w:rsidRPr="00040E7B">
              <w:rPr>
                <w:lang w:val="en-US"/>
              </w:rPr>
              <w:t>HTWK</w:t>
            </w:r>
            <w:r w:rsidR="005A38BA" w:rsidRPr="00040E7B">
              <w:rPr>
                <w:lang w:val="en-US"/>
              </w:rPr>
              <w:t>)</w:t>
            </w:r>
          </w:p>
        </w:tc>
        <w:tc>
          <w:tcPr>
            <w:tcW w:w="6694" w:type="dxa"/>
          </w:tcPr>
          <w:p w14:paraId="53F58C9C" w14:textId="77777777" w:rsidR="00910640" w:rsidRPr="00040E7B" w:rsidRDefault="008264B1" w:rsidP="00B21A7D">
            <w:pPr>
              <w:pStyle w:val="ListParagraph"/>
              <w:numPr>
                <w:ilvl w:val="0"/>
                <w:numId w:val="2"/>
              </w:numPr>
              <w:rPr>
                <w:lang w:val="en-US"/>
              </w:rPr>
            </w:pPr>
            <w:r w:rsidRPr="00040E7B">
              <w:rPr>
                <w:lang w:val="en-US"/>
              </w:rPr>
              <w:t>Review the Capacity Building Plan and assist in its development</w:t>
            </w:r>
          </w:p>
          <w:p w14:paraId="0E20323D" w14:textId="77777777" w:rsidR="008264B1" w:rsidRPr="00040E7B" w:rsidRDefault="008264B1" w:rsidP="00B21A7D">
            <w:pPr>
              <w:pStyle w:val="ListParagraph"/>
              <w:numPr>
                <w:ilvl w:val="0"/>
                <w:numId w:val="2"/>
              </w:numPr>
              <w:rPr>
                <w:lang w:val="en-US"/>
              </w:rPr>
            </w:pPr>
            <w:r w:rsidRPr="00040E7B">
              <w:rPr>
                <w:lang w:val="en-US"/>
              </w:rPr>
              <w:t>Participate in surveying and benchmarking activities</w:t>
            </w:r>
          </w:p>
          <w:p w14:paraId="0434016A" w14:textId="77777777" w:rsidR="008264B1" w:rsidRPr="00040E7B" w:rsidRDefault="008264B1" w:rsidP="00B21A7D">
            <w:pPr>
              <w:pStyle w:val="ListParagraph"/>
              <w:numPr>
                <w:ilvl w:val="0"/>
                <w:numId w:val="2"/>
              </w:numPr>
              <w:rPr>
                <w:lang w:val="en-US"/>
              </w:rPr>
            </w:pPr>
            <w:r w:rsidRPr="00040E7B">
              <w:rPr>
                <w:lang w:val="en-US"/>
              </w:rPr>
              <w:t xml:space="preserve">Implement action items from quality reviews </w:t>
            </w:r>
          </w:p>
        </w:tc>
      </w:tr>
      <w:tr w:rsidR="007A18DC" w:rsidRPr="009264D3" w14:paraId="356FB3AB" w14:textId="77777777" w:rsidTr="00910640">
        <w:tc>
          <w:tcPr>
            <w:tcW w:w="2518" w:type="dxa"/>
          </w:tcPr>
          <w:p w14:paraId="24A8EF2F" w14:textId="77777777" w:rsidR="007A18DC" w:rsidRPr="00040E7B" w:rsidRDefault="007A18DC" w:rsidP="00915F50">
            <w:pPr>
              <w:rPr>
                <w:lang w:val="en-US"/>
              </w:rPr>
            </w:pPr>
            <w:r>
              <w:rPr>
                <w:lang w:val="en-US"/>
              </w:rPr>
              <w:t>Other partners</w:t>
            </w:r>
          </w:p>
        </w:tc>
        <w:tc>
          <w:tcPr>
            <w:tcW w:w="6694" w:type="dxa"/>
          </w:tcPr>
          <w:p w14:paraId="7FECAB2C" w14:textId="77777777" w:rsidR="007A18DC" w:rsidRPr="00040E7B" w:rsidRDefault="007A18DC" w:rsidP="007A18DC">
            <w:pPr>
              <w:pStyle w:val="ListParagraph"/>
              <w:numPr>
                <w:ilvl w:val="0"/>
                <w:numId w:val="2"/>
              </w:numPr>
              <w:rPr>
                <w:lang w:val="en-US"/>
              </w:rPr>
            </w:pPr>
            <w:r w:rsidRPr="007A18DC">
              <w:rPr>
                <w:lang w:val="en-US"/>
              </w:rPr>
              <w:t>Review and contribute feedback to the CBP</w:t>
            </w:r>
          </w:p>
        </w:tc>
      </w:tr>
    </w:tbl>
    <w:p w14:paraId="194C6431" w14:textId="77777777" w:rsidR="00910640" w:rsidRDefault="00910640" w:rsidP="00B70D3A">
      <w:pPr>
        <w:rPr>
          <w:lang w:val="en-US"/>
        </w:rPr>
      </w:pPr>
    </w:p>
    <w:p w14:paraId="22AC60B4" w14:textId="77777777" w:rsidR="00B70D3A" w:rsidRPr="008264B1" w:rsidRDefault="008264B1" w:rsidP="00B21A7D">
      <w:pPr>
        <w:pStyle w:val="Heading2"/>
        <w:numPr>
          <w:ilvl w:val="1"/>
          <w:numId w:val="3"/>
        </w:numPr>
        <w:spacing w:after="200"/>
        <w:ind w:left="0" w:firstLine="0"/>
        <w:rPr>
          <w:color w:val="000000" w:themeColor="text1"/>
          <w:lang w:val="en-US"/>
        </w:rPr>
      </w:pPr>
      <w:bookmarkStart w:id="12" w:name="_Toc9341202"/>
      <w:r w:rsidRPr="008264B1">
        <w:rPr>
          <w:color w:val="000000" w:themeColor="text1"/>
          <w:lang w:val="en-US"/>
        </w:rPr>
        <w:t>Duration</w:t>
      </w:r>
      <w:bookmarkEnd w:id="12"/>
    </w:p>
    <w:p w14:paraId="4A069602" w14:textId="77777777" w:rsidR="008264B1" w:rsidRDefault="00BD49C7" w:rsidP="003B69C6">
      <w:pPr>
        <w:jc w:val="both"/>
        <w:rPr>
          <w:lang w:val="en-US"/>
        </w:rPr>
      </w:pPr>
      <w:r>
        <w:rPr>
          <w:lang w:val="en-US"/>
        </w:rPr>
        <w:t xml:space="preserve">The </w:t>
      </w:r>
      <w:r w:rsidR="00B107B6">
        <w:rPr>
          <w:lang w:val="en-US"/>
        </w:rPr>
        <w:t>CBP</w:t>
      </w:r>
      <w:r>
        <w:rPr>
          <w:lang w:val="en-US"/>
        </w:rPr>
        <w:t xml:space="preserve"> will run </w:t>
      </w:r>
      <w:r w:rsidR="00B107B6">
        <w:rPr>
          <w:lang w:val="en-US"/>
        </w:rPr>
        <w:t>from 1</w:t>
      </w:r>
      <w:r w:rsidR="00B107B6" w:rsidRPr="00B107B6">
        <w:rPr>
          <w:vertAlign w:val="superscript"/>
          <w:lang w:val="en-US"/>
        </w:rPr>
        <w:t>st</w:t>
      </w:r>
      <w:r w:rsidR="00B107B6">
        <w:rPr>
          <w:lang w:val="en-US"/>
        </w:rPr>
        <w:t xml:space="preserve"> April 2019 to 1</w:t>
      </w:r>
      <w:r w:rsidR="00B107B6" w:rsidRPr="00B107B6">
        <w:rPr>
          <w:vertAlign w:val="superscript"/>
          <w:lang w:val="en-US"/>
        </w:rPr>
        <w:t>st</w:t>
      </w:r>
      <w:r w:rsidR="00B107B6">
        <w:rPr>
          <w:lang w:val="en-US"/>
        </w:rPr>
        <w:t xml:space="preserve"> June 2021</w:t>
      </w:r>
      <w:r>
        <w:rPr>
          <w:lang w:val="en-US"/>
        </w:rPr>
        <w:t xml:space="preserve">.  </w:t>
      </w:r>
    </w:p>
    <w:p w14:paraId="79B5A28A" w14:textId="77777777" w:rsidR="00564E28" w:rsidRDefault="00954641" w:rsidP="00564E28">
      <w:pPr>
        <w:pStyle w:val="Heading2"/>
        <w:spacing w:after="200"/>
        <w:rPr>
          <w:color w:val="000000" w:themeColor="text1"/>
          <w:lang w:val="en-US"/>
        </w:rPr>
      </w:pPr>
      <w:bookmarkStart w:id="13" w:name="_Toc9341203"/>
      <w:r>
        <w:rPr>
          <w:color w:val="000000" w:themeColor="text1"/>
          <w:lang w:val="en-US"/>
        </w:rPr>
        <w:t>2.7</w:t>
      </w:r>
      <w:r w:rsidR="00564E28" w:rsidRPr="00564E28">
        <w:rPr>
          <w:color w:val="000000" w:themeColor="text1"/>
          <w:lang w:val="en-US"/>
        </w:rPr>
        <w:tab/>
        <w:t>Maintaining the Capacity Building Plan</w:t>
      </w:r>
      <w:bookmarkEnd w:id="13"/>
    </w:p>
    <w:p w14:paraId="482983D7" w14:textId="77777777" w:rsidR="00485356" w:rsidRDefault="00485356" w:rsidP="00485356">
      <w:pPr>
        <w:spacing w:after="0"/>
        <w:jc w:val="both"/>
        <w:rPr>
          <w:lang w:val="en-US"/>
        </w:rPr>
      </w:pPr>
      <w:r w:rsidRPr="00485356">
        <w:rPr>
          <w:lang w:val="en-US"/>
        </w:rPr>
        <w:t xml:space="preserve">It is the responsibility of the </w:t>
      </w:r>
      <w:r>
        <w:rPr>
          <w:lang w:val="en-US"/>
        </w:rPr>
        <w:t>CBP</w:t>
      </w:r>
      <w:r w:rsidRPr="00485356">
        <w:rPr>
          <w:lang w:val="en-US"/>
        </w:rPr>
        <w:t xml:space="preserve"> Manager to identify and implement required revisions to the </w:t>
      </w:r>
      <w:r w:rsidRPr="00BE018E">
        <w:rPr>
          <w:lang w:val="en-US"/>
        </w:rPr>
        <w:t>project’s CBP in order to keep it current and relevant. The CBP Manager, who, irrespective of other duties and responsibilities, has defined responsibility and authority for ensuring that the management system related to build the capacities of the university teaching staff in partner and associated universities through training workshops and exchange activities are followed and sustained. The CBP Manager has direct access to the Project Coordinator and where decisions are taken.</w:t>
      </w:r>
    </w:p>
    <w:p w14:paraId="7BB3A4BF" w14:textId="77777777" w:rsidR="003B69C6" w:rsidRDefault="003B69C6" w:rsidP="00B21A7D">
      <w:pPr>
        <w:pStyle w:val="Heading2"/>
        <w:numPr>
          <w:ilvl w:val="1"/>
          <w:numId w:val="6"/>
        </w:numPr>
        <w:spacing w:after="200"/>
        <w:ind w:left="0" w:firstLine="0"/>
        <w:rPr>
          <w:color w:val="auto"/>
          <w:lang w:val="en-US"/>
        </w:rPr>
      </w:pPr>
      <w:bookmarkStart w:id="14" w:name="_Toc9341204"/>
      <w:r w:rsidRPr="003B69C6">
        <w:rPr>
          <w:color w:val="auto"/>
          <w:lang w:val="en-US"/>
        </w:rPr>
        <w:t>Partners</w:t>
      </w:r>
      <w:bookmarkEnd w:id="14"/>
    </w:p>
    <w:p w14:paraId="35C424D4" w14:textId="77777777" w:rsidR="00247F94" w:rsidRPr="005E5F85" w:rsidRDefault="00811C21" w:rsidP="00811C21">
      <w:pPr>
        <w:pStyle w:val="Default"/>
        <w:spacing w:line="276" w:lineRule="auto"/>
        <w:jc w:val="both"/>
        <w:rPr>
          <w:color w:val="auto"/>
          <w:sz w:val="22"/>
          <w:szCs w:val="22"/>
          <w:lang w:val="en-US"/>
        </w:rPr>
      </w:pPr>
      <w:r w:rsidRPr="005E5F85">
        <w:rPr>
          <w:color w:val="auto"/>
          <w:sz w:val="22"/>
          <w:szCs w:val="22"/>
          <w:lang w:val="en-US"/>
        </w:rPr>
        <w:t>To achieve the project’s objectives, the main focus of the activities will be on developing human resources and upgrading skills and capacities by providing exposure to practical training, experiments and equipment</w:t>
      </w:r>
      <w:r w:rsidR="005E5F85" w:rsidRPr="005E5F85">
        <w:rPr>
          <w:color w:val="auto"/>
          <w:sz w:val="22"/>
        </w:rPr>
        <w:t xml:space="preserve">at the </w:t>
      </w:r>
      <w:r w:rsidR="005E5F85" w:rsidRPr="005E5F85">
        <w:rPr>
          <w:color w:val="auto"/>
          <w:sz w:val="20"/>
          <w:szCs w:val="22"/>
          <w:lang w:val="en-US"/>
        </w:rPr>
        <w:t>BSNB</w:t>
      </w:r>
      <w:r w:rsidRPr="005E5F85">
        <w:rPr>
          <w:color w:val="auto"/>
          <w:sz w:val="22"/>
          <w:szCs w:val="22"/>
          <w:lang w:val="en-US"/>
        </w:rPr>
        <w:t xml:space="preserve">. This will include actual training on experiment and laboratory running, technical assistance and counseling services which will be organized for professors, researchers, students, </w:t>
      </w:r>
      <w:r w:rsidR="005E5F85" w:rsidRPr="005E5F85">
        <w:rPr>
          <w:color w:val="auto"/>
          <w:sz w:val="22"/>
          <w:szCs w:val="22"/>
          <w:lang w:val="en-US"/>
        </w:rPr>
        <w:t>and the unemployed</w:t>
      </w:r>
      <w:r w:rsidRPr="005E5F85">
        <w:rPr>
          <w:color w:val="auto"/>
          <w:sz w:val="22"/>
          <w:szCs w:val="22"/>
          <w:lang w:val="en-US"/>
        </w:rPr>
        <w:t>. The partners who will be trained are show</w:t>
      </w:r>
      <w:r w:rsidR="00AF7ACB" w:rsidRPr="005E5F85">
        <w:rPr>
          <w:color w:val="auto"/>
          <w:sz w:val="22"/>
          <w:szCs w:val="22"/>
          <w:lang w:val="en-US"/>
        </w:rPr>
        <w:t>n as shaded in the table below.</w:t>
      </w:r>
    </w:p>
    <w:p w14:paraId="40C5B328" w14:textId="77777777" w:rsidR="00247F94" w:rsidRPr="00EA7C5A" w:rsidRDefault="00247F94" w:rsidP="00811C21">
      <w:pPr>
        <w:pStyle w:val="Default"/>
        <w:spacing w:line="276" w:lineRule="auto"/>
        <w:jc w:val="both"/>
        <w:rPr>
          <w:color w:val="auto"/>
          <w:sz w:val="22"/>
          <w:szCs w:val="22"/>
          <w:lang w:val="en-US"/>
        </w:rPr>
      </w:pPr>
    </w:p>
    <w:p w14:paraId="7B76CCB6" w14:textId="77777777" w:rsidR="00EA7C5A" w:rsidRPr="00EA7C5A" w:rsidRDefault="00EA7C5A" w:rsidP="00EA7C5A">
      <w:pPr>
        <w:pStyle w:val="Caption"/>
        <w:keepNext/>
        <w:rPr>
          <w:b w:val="0"/>
          <w:color w:val="auto"/>
        </w:rPr>
      </w:pPr>
      <w:r w:rsidRPr="00EA7C5A">
        <w:rPr>
          <w:b w:val="0"/>
          <w:color w:val="auto"/>
        </w:rPr>
        <w:lastRenderedPageBreak/>
        <w:t xml:space="preserve">Table </w:t>
      </w:r>
      <w:r w:rsidR="00421D69" w:rsidRPr="00EA7C5A">
        <w:rPr>
          <w:b w:val="0"/>
          <w:color w:val="auto"/>
        </w:rPr>
        <w:fldChar w:fldCharType="begin"/>
      </w:r>
      <w:r w:rsidRPr="00EA7C5A">
        <w:rPr>
          <w:b w:val="0"/>
          <w:color w:val="auto"/>
        </w:rPr>
        <w:instrText xml:space="preserve"> SEQ Table \* ARABIC </w:instrText>
      </w:r>
      <w:r w:rsidR="00421D69" w:rsidRPr="00EA7C5A">
        <w:rPr>
          <w:b w:val="0"/>
          <w:color w:val="auto"/>
        </w:rPr>
        <w:fldChar w:fldCharType="separate"/>
      </w:r>
      <w:r w:rsidRPr="00EA7C5A">
        <w:rPr>
          <w:b w:val="0"/>
          <w:noProof/>
          <w:color w:val="auto"/>
        </w:rPr>
        <w:t>4</w:t>
      </w:r>
      <w:r w:rsidR="00421D69" w:rsidRPr="00EA7C5A">
        <w:rPr>
          <w:b w:val="0"/>
          <w:color w:val="auto"/>
        </w:rPr>
        <w:fldChar w:fldCharType="end"/>
      </w:r>
      <w:r w:rsidRPr="00EA7C5A">
        <w:rPr>
          <w:b w:val="0"/>
          <w:color w:val="auto"/>
        </w:rPr>
        <w:t>: Participating organizations</w:t>
      </w:r>
    </w:p>
    <w:tbl>
      <w:tblPr>
        <w:tblStyle w:val="TableGrid"/>
        <w:tblW w:w="0" w:type="auto"/>
        <w:tblLook w:val="04A0" w:firstRow="1" w:lastRow="0" w:firstColumn="1" w:lastColumn="0" w:noHBand="0" w:noVBand="1"/>
      </w:tblPr>
      <w:tblGrid>
        <w:gridCol w:w="5365"/>
        <w:gridCol w:w="1853"/>
        <w:gridCol w:w="2070"/>
      </w:tblGrid>
      <w:tr w:rsidR="00EA7C5A" w14:paraId="3F74D344" w14:textId="77777777" w:rsidTr="00EA7C5A">
        <w:tc>
          <w:tcPr>
            <w:tcW w:w="5365" w:type="dxa"/>
          </w:tcPr>
          <w:p w14:paraId="17985163" w14:textId="77777777" w:rsidR="00EA7C5A" w:rsidRPr="007C40BC" w:rsidRDefault="00EA7C5A" w:rsidP="007C40BC">
            <w:pPr>
              <w:pStyle w:val="Default"/>
              <w:spacing w:line="276" w:lineRule="auto"/>
              <w:jc w:val="center"/>
              <w:rPr>
                <w:b/>
                <w:sz w:val="22"/>
                <w:szCs w:val="22"/>
                <w:lang w:val="en-US"/>
              </w:rPr>
            </w:pPr>
            <w:r w:rsidRPr="007C40BC">
              <w:rPr>
                <w:b/>
                <w:sz w:val="22"/>
                <w:szCs w:val="22"/>
                <w:lang w:val="en-US"/>
              </w:rPr>
              <w:t>Institution</w:t>
            </w:r>
          </w:p>
        </w:tc>
        <w:tc>
          <w:tcPr>
            <w:tcW w:w="1853" w:type="dxa"/>
          </w:tcPr>
          <w:p w14:paraId="497712C3" w14:textId="77777777" w:rsidR="00EA7C5A" w:rsidRPr="007C40BC" w:rsidRDefault="00EA7C5A" w:rsidP="007C40BC">
            <w:pPr>
              <w:pStyle w:val="Default"/>
              <w:spacing w:line="276" w:lineRule="auto"/>
              <w:jc w:val="center"/>
              <w:rPr>
                <w:b/>
                <w:sz w:val="22"/>
                <w:szCs w:val="22"/>
                <w:lang w:val="en-US"/>
              </w:rPr>
            </w:pPr>
            <w:r>
              <w:rPr>
                <w:b/>
                <w:sz w:val="22"/>
                <w:szCs w:val="22"/>
                <w:lang w:val="en-US"/>
              </w:rPr>
              <w:t>Country</w:t>
            </w:r>
          </w:p>
        </w:tc>
        <w:tc>
          <w:tcPr>
            <w:tcW w:w="2070" w:type="dxa"/>
          </w:tcPr>
          <w:p w14:paraId="7817ADD6" w14:textId="77777777" w:rsidR="00EA7C5A" w:rsidRPr="007C40BC" w:rsidRDefault="00EA7C5A" w:rsidP="007C40BC">
            <w:pPr>
              <w:pStyle w:val="Default"/>
              <w:spacing w:line="276" w:lineRule="auto"/>
              <w:jc w:val="center"/>
              <w:rPr>
                <w:b/>
                <w:sz w:val="22"/>
                <w:szCs w:val="22"/>
                <w:lang w:val="en-US"/>
              </w:rPr>
            </w:pPr>
            <w:r w:rsidRPr="007C40BC">
              <w:rPr>
                <w:b/>
                <w:sz w:val="22"/>
                <w:szCs w:val="22"/>
                <w:lang w:val="en-US"/>
              </w:rPr>
              <w:t>Acronym</w:t>
            </w:r>
          </w:p>
        </w:tc>
      </w:tr>
      <w:tr w:rsidR="004F55A3" w14:paraId="5557B39C" w14:textId="77777777" w:rsidTr="00EA7C5A">
        <w:tc>
          <w:tcPr>
            <w:tcW w:w="5365" w:type="dxa"/>
            <w:shd w:val="clear" w:color="auto" w:fill="D9D9D9" w:themeFill="background1" w:themeFillShade="D9"/>
          </w:tcPr>
          <w:p w14:paraId="7FD9C086" w14:textId="77777777" w:rsidR="004F55A3" w:rsidRDefault="004F55A3" w:rsidP="00443B4B">
            <w:pPr>
              <w:pStyle w:val="Default"/>
              <w:spacing w:line="276" w:lineRule="auto"/>
              <w:jc w:val="center"/>
              <w:rPr>
                <w:sz w:val="22"/>
                <w:szCs w:val="22"/>
                <w:lang w:val="en-US"/>
              </w:rPr>
            </w:pPr>
            <w:r>
              <w:rPr>
                <w:sz w:val="22"/>
                <w:szCs w:val="22"/>
                <w:lang w:val="en-US"/>
              </w:rPr>
              <w:t>Mutah University</w:t>
            </w:r>
          </w:p>
        </w:tc>
        <w:tc>
          <w:tcPr>
            <w:tcW w:w="1853" w:type="dxa"/>
            <w:shd w:val="clear" w:color="auto" w:fill="D9D9D9" w:themeFill="background1" w:themeFillShade="D9"/>
          </w:tcPr>
          <w:p w14:paraId="5FBBD94D" w14:textId="77777777" w:rsidR="004F55A3" w:rsidRDefault="004F55A3" w:rsidP="00443B4B">
            <w:pPr>
              <w:pStyle w:val="Default"/>
              <w:spacing w:line="276" w:lineRule="auto"/>
              <w:jc w:val="center"/>
              <w:rPr>
                <w:sz w:val="22"/>
                <w:szCs w:val="22"/>
                <w:lang w:val="en-US"/>
              </w:rPr>
            </w:pPr>
            <w:r>
              <w:rPr>
                <w:sz w:val="22"/>
                <w:szCs w:val="22"/>
                <w:lang w:val="en-US"/>
              </w:rPr>
              <w:t>Jordan</w:t>
            </w:r>
          </w:p>
        </w:tc>
        <w:tc>
          <w:tcPr>
            <w:tcW w:w="2070" w:type="dxa"/>
            <w:shd w:val="clear" w:color="auto" w:fill="D9D9D9" w:themeFill="background1" w:themeFillShade="D9"/>
          </w:tcPr>
          <w:p w14:paraId="448C4C4B" w14:textId="77777777" w:rsidR="004F55A3" w:rsidRDefault="004F55A3" w:rsidP="00443B4B">
            <w:pPr>
              <w:pStyle w:val="Default"/>
              <w:spacing w:line="276" w:lineRule="auto"/>
              <w:jc w:val="center"/>
              <w:rPr>
                <w:sz w:val="22"/>
                <w:szCs w:val="22"/>
                <w:lang w:val="en-US"/>
              </w:rPr>
            </w:pPr>
            <w:r>
              <w:rPr>
                <w:sz w:val="22"/>
                <w:szCs w:val="22"/>
                <w:lang w:val="en-US"/>
              </w:rPr>
              <w:t>MU</w:t>
            </w:r>
          </w:p>
        </w:tc>
      </w:tr>
      <w:tr w:rsidR="00104091" w14:paraId="4221413E" w14:textId="77777777" w:rsidTr="00EA7C5A">
        <w:tc>
          <w:tcPr>
            <w:tcW w:w="5365" w:type="dxa"/>
            <w:shd w:val="clear" w:color="auto" w:fill="D9D9D9" w:themeFill="background1" w:themeFillShade="D9"/>
          </w:tcPr>
          <w:p w14:paraId="209243C3" w14:textId="77777777" w:rsidR="00104091" w:rsidRPr="00491FDC" w:rsidRDefault="00104091" w:rsidP="00443B4B">
            <w:pPr>
              <w:jc w:val="center"/>
            </w:pPr>
            <w:r w:rsidRPr="00491FDC">
              <w:t>Jordan University of Science and Technology</w:t>
            </w:r>
          </w:p>
        </w:tc>
        <w:tc>
          <w:tcPr>
            <w:tcW w:w="1853" w:type="dxa"/>
            <w:shd w:val="clear" w:color="auto" w:fill="D9D9D9" w:themeFill="background1" w:themeFillShade="D9"/>
          </w:tcPr>
          <w:p w14:paraId="263E4C62" w14:textId="77777777" w:rsidR="00104091" w:rsidRPr="00491FDC" w:rsidRDefault="00104091" w:rsidP="00443B4B">
            <w:pPr>
              <w:jc w:val="center"/>
            </w:pPr>
            <w:r w:rsidRPr="00491FDC">
              <w:t>Jordan</w:t>
            </w:r>
          </w:p>
        </w:tc>
        <w:tc>
          <w:tcPr>
            <w:tcW w:w="2070" w:type="dxa"/>
            <w:shd w:val="clear" w:color="auto" w:fill="D9D9D9" w:themeFill="background1" w:themeFillShade="D9"/>
          </w:tcPr>
          <w:p w14:paraId="3F051C73" w14:textId="77777777" w:rsidR="00104091" w:rsidRDefault="00104091" w:rsidP="00443B4B">
            <w:pPr>
              <w:jc w:val="center"/>
            </w:pPr>
            <w:r w:rsidRPr="00491FDC">
              <w:t>JUST</w:t>
            </w:r>
          </w:p>
        </w:tc>
      </w:tr>
      <w:tr w:rsidR="00104091" w14:paraId="307D3DD9" w14:textId="77777777" w:rsidTr="00EA7C5A">
        <w:tc>
          <w:tcPr>
            <w:tcW w:w="5365" w:type="dxa"/>
            <w:shd w:val="clear" w:color="auto" w:fill="D9D9D9" w:themeFill="background1" w:themeFillShade="D9"/>
          </w:tcPr>
          <w:p w14:paraId="10D0BCB8" w14:textId="77777777" w:rsidR="00104091" w:rsidRPr="001F5023" w:rsidRDefault="00F24BF4" w:rsidP="00443B4B">
            <w:pPr>
              <w:pStyle w:val="Default"/>
              <w:jc w:val="center"/>
            </w:pPr>
            <w:r w:rsidRPr="00F24BF4">
              <w:rPr>
                <w:sz w:val="22"/>
                <w:szCs w:val="22"/>
                <w:lang w:val="en-US"/>
              </w:rPr>
              <w:t>GratorAlkarakManicipality</w:t>
            </w:r>
          </w:p>
        </w:tc>
        <w:tc>
          <w:tcPr>
            <w:tcW w:w="1853" w:type="dxa"/>
            <w:shd w:val="clear" w:color="auto" w:fill="D9D9D9" w:themeFill="background1" w:themeFillShade="D9"/>
          </w:tcPr>
          <w:p w14:paraId="32E4A67A" w14:textId="77777777" w:rsidR="00104091" w:rsidRPr="001F5023" w:rsidRDefault="00104091" w:rsidP="00443B4B">
            <w:pPr>
              <w:pStyle w:val="Default"/>
              <w:jc w:val="center"/>
            </w:pPr>
            <w:r>
              <w:rPr>
                <w:sz w:val="22"/>
                <w:szCs w:val="22"/>
                <w:lang w:val="en-US"/>
              </w:rPr>
              <w:t>Jordan</w:t>
            </w:r>
          </w:p>
        </w:tc>
        <w:tc>
          <w:tcPr>
            <w:tcW w:w="2070" w:type="dxa"/>
            <w:shd w:val="clear" w:color="auto" w:fill="D9D9D9" w:themeFill="background1" w:themeFillShade="D9"/>
          </w:tcPr>
          <w:p w14:paraId="08D362AD" w14:textId="77777777" w:rsidR="00104091" w:rsidRPr="001F5023" w:rsidRDefault="00104091" w:rsidP="00443B4B">
            <w:pPr>
              <w:pStyle w:val="Default"/>
              <w:jc w:val="center"/>
            </w:pPr>
            <w:r>
              <w:rPr>
                <w:sz w:val="22"/>
                <w:szCs w:val="22"/>
                <w:lang w:val="en-US"/>
              </w:rPr>
              <w:t>GKM</w:t>
            </w:r>
          </w:p>
        </w:tc>
      </w:tr>
      <w:tr w:rsidR="00104091" w14:paraId="0C6FDBCE" w14:textId="77777777" w:rsidTr="00EA7C5A">
        <w:tc>
          <w:tcPr>
            <w:tcW w:w="5365" w:type="dxa"/>
            <w:shd w:val="clear" w:color="auto" w:fill="D9D9D9" w:themeFill="background1" w:themeFillShade="D9"/>
          </w:tcPr>
          <w:p w14:paraId="4FBA6DBF" w14:textId="77777777" w:rsidR="00104091" w:rsidRDefault="00104091" w:rsidP="00443B4B">
            <w:pPr>
              <w:pStyle w:val="Default"/>
              <w:spacing w:line="276" w:lineRule="auto"/>
              <w:jc w:val="center"/>
              <w:rPr>
                <w:sz w:val="22"/>
                <w:szCs w:val="22"/>
                <w:lang w:val="en-US"/>
              </w:rPr>
            </w:pPr>
            <w:r>
              <w:rPr>
                <w:sz w:val="22"/>
                <w:szCs w:val="22"/>
                <w:lang w:val="en-US"/>
              </w:rPr>
              <w:t>University of Jordan</w:t>
            </w:r>
          </w:p>
        </w:tc>
        <w:tc>
          <w:tcPr>
            <w:tcW w:w="1853" w:type="dxa"/>
            <w:shd w:val="clear" w:color="auto" w:fill="D9D9D9" w:themeFill="background1" w:themeFillShade="D9"/>
          </w:tcPr>
          <w:p w14:paraId="3E110FE7" w14:textId="77777777" w:rsidR="00104091" w:rsidRDefault="00104091" w:rsidP="00443B4B">
            <w:pPr>
              <w:pStyle w:val="Default"/>
              <w:spacing w:line="276" w:lineRule="auto"/>
              <w:jc w:val="center"/>
              <w:rPr>
                <w:sz w:val="22"/>
                <w:szCs w:val="22"/>
                <w:lang w:val="en-US"/>
              </w:rPr>
            </w:pPr>
            <w:r>
              <w:rPr>
                <w:sz w:val="22"/>
                <w:szCs w:val="22"/>
                <w:lang w:val="en-US"/>
              </w:rPr>
              <w:t>Jordan</w:t>
            </w:r>
          </w:p>
        </w:tc>
        <w:tc>
          <w:tcPr>
            <w:tcW w:w="2070" w:type="dxa"/>
            <w:shd w:val="clear" w:color="auto" w:fill="D9D9D9" w:themeFill="background1" w:themeFillShade="D9"/>
          </w:tcPr>
          <w:p w14:paraId="2F9BF0C1" w14:textId="77777777" w:rsidR="00104091" w:rsidRDefault="00104091" w:rsidP="00443B4B">
            <w:pPr>
              <w:pStyle w:val="Default"/>
              <w:spacing w:line="276" w:lineRule="auto"/>
              <w:jc w:val="center"/>
              <w:rPr>
                <w:sz w:val="22"/>
                <w:szCs w:val="22"/>
                <w:lang w:val="en-US"/>
              </w:rPr>
            </w:pPr>
            <w:r>
              <w:rPr>
                <w:sz w:val="22"/>
                <w:szCs w:val="22"/>
                <w:lang w:val="en-US"/>
              </w:rPr>
              <w:t>UJ</w:t>
            </w:r>
          </w:p>
        </w:tc>
      </w:tr>
      <w:tr w:rsidR="004F55A3" w14:paraId="62EBAB1F" w14:textId="77777777" w:rsidTr="00EA7C5A">
        <w:tc>
          <w:tcPr>
            <w:tcW w:w="5365" w:type="dxa"/>
            <w:shd w:val="clear" w:color="auto" w:fill="D9D9D9" w:themeFill="background1" w:themeFillShade="D9"/>
          </w:tcPr>
          <w:p w14:paraId="3A503073" w14:textId="77777777" w:rsidR="004F55A3" w:rsidRDefault="004F55A3" w:rsidP="004F55A3">
            <w:pPr>
              <w:jc w:val="center"/>
            </w:pPr>
            <w:r w:rsidRPr="00765390">
              <w:t>Ta</w:t>
            </w:r>
            <w:r>
              <w:t xml:space="preserve">fila Technical University </w:t>
            </w:r>
          </w:p>
        </w:tc>
        <w:tc>
          <w:tcPr>
            <w:tcW w:w="1853" w:type="dxa"/>
            <w:shd w:val="clear" w:color="auto" w:fill="D9D9D9" w:themeFill="background1" w:themeFillShade="D9"/>
          </w:tcPr>
          <w:p w14:paraId="315F719D" w14:textId="77777777" w:rsidR="004F55A3" w:rsidRPr="004F55A3" w:rsidRDefault="00104091" w:rsidP="004F55A3">
            <w:pPr>
              <w:jc w:val="center"/>
              <w:rPr>
                <w:color w:val="FF0000"/>
              </w:rPr>
            </w:pPr>
            <w:r>
              <w:rPr>
                <w:lang w:val="en-US"/>
              </w:rPr>
              <w:t>Jordan</w:t>
            </w:r>
          </w:p>
        </w:tc>
        <w:tc>
          <w:tcPr>
            <w:tcW w:w="2070" w:type="dxa"/>
            <w:shd w:val="clear" w:color="auto" w:fill="D9D9D9" w:themeFill="background1" w:themeFillShade="D9"/>
          </w:tcPr>
          <w:p w14:paraId="3596529A" w14:textId="77777777" w:rsidR="004F55A3" w:rsidRDefault="004F55A3" w:rsidP="004F55A3">
            <w:pPr>
              <w:jc w:val="center"/>
            </w:pPr>
            <w:r>
              <w:t>TTU</w:t>
            </w:r>
          </w:p>
        </w:tc>
      </w:tr>
      <w:tr w:rsidR="00F24BF4" w14:paraId="0F290B70" w14:textId="77777777" w:rsidTr="00EA7C5A">
        <w:tc>
          <w:tcPr>
            <w:tcW w:w="5365" w:type="dxa"/>
            <w:shd w:val="clear" w:color="auto" w:fill="D9D9D9" w:themeFill="background1" w:themeFillShade="D9"/>
          </w:tcPr>
          <w:p w14:paraId="0610A18D" w14:textId="77777777" w:rsidR="00F24BF4" w:rsidRDefault="00F24BF4" w:rsidP="00443B4B">
            <w:pPr>
              <w:pStyle w:val="Default"/>
              <w:spacing w:line="276" w:lineRule="auto"/>
              <w:jc w:val="center"/>
              <w:rPr>
                <w:sz w:val="22"/>
                <w:szCs w:val="22"/>
                <w:lang w:val="en-US"/>
              </w:rPr>
            </w:pPr>
            <w:r w:rsidRPr="00310282">
              <w:rPr>
                <w:sz w:val="22"/>
                <w:szCs w:val="22"/>
                <w:lang w:val="en-US"/>
              </w:rPr>
              <w:t xml:space="preserve">The Ministry of Public Works and Housing </w:t>
            </w:r>
          </w:p>
        </w:tc>
        <w:tc>
          <w:tcPr>
            <w:tcW w:w="1853" w:type="dxa"/>
            <w:shd w:val="clear" w:color="auto" w:fill="D9D9D9" w:themeFill="background1" w:themeFillShade="D9"/>
          </w:tcPr>
          <w:p w14:paraId="4712572B" w14:textId="77777777" w:rsidR="00F24BF4" w:rsidRDefault="00F24BF4" w:rsidP="00443B4B">
            <w:pPr>
              <w:pStyle w:val="Default"/>
              <w:spacing w:line="276" w:lineRule="auto"/>
              <w:jc w:val="center"/>
              <w:rPr>
                <w:sz w:val="22"/>
                <w:szCs w:val="22"/>
                <w:lang w:val="en-US"/>
              </w:rPr>
            </w:pPr>
            <w:r>
              <w:rPr>
                <w:sz w:val="22"/>
                <w:szCs w:val="22"/>
                <w:lang w:val="en-US"/>
              </w:rPr>
              <w:t>Jordan</w:t>
            </w:r>
          </w:p>
        </w:tc>
        <w:tc>
          <w:tcPr>
            <w:tcW w:w="2070" w:type="dxa"/>
            <w:shd w:val="clear" w:color="auto" w:fill="D9D9D9" w:themeFill="background1" w:themeFillShade="D9"/>
          </w:tcPr>
          <w:p w14:paraId="25A6E843" w14:textId="77777777" w:rsidR="00F24BF4" w:rsidRDefault="00F24BF4" w:rsidP="00443B4B">
            <w:pPr>
              <w:pStyle w:val="Default"/>
              <w:spacing w:line="276" w:lineRule="auto"/>
              <w:jc w:val="center"/>
              <w:rPr>
                <w:sz w:val="22"/>
                <w:szCs w:val="22"/>
                <w:lang w:val="en-US"/>
              </w:rPr>
            </w:pPr>
            <w:r>
              <w:rPr>
                <w:sz w:val="22"/>
                <w:szCs w:val="22"/>
                <w:lang w:val="en-US"/>
              </w:rPr>
              <w:t>MPWH</w:t>
            </w:r>
          </w:p>
        </w:tc>
      </w:tr>
      <w:tr w:rsidR="00F24BF4" w14:paraId="2DE83E01" w14:textId="77777777" w:rsidTr="00EA7C5A">
        <w:tc>
          <w:tcPr>
            <w:tcW w:w="5365" w:type="dxa"/>
            <w:shd w:val="clear" w:color="auto" w:fill="D9D9D9" w:themeFill="background1" w:themeFillShade="D9"/>
          </w:tcPr>
          <w:p w14:paraId="34A88AE6" w14:textId="77777777" w:rsidR="00F24BF4" w:rsidRPr="004F55A3" w:rsidRDefault="00F24BF4" w:rsidP="004F55A3">
            <w:pPr>
              <w:pStyle w:val="Default"/>
              <w:spacing w:line="276" w:lineRule="auto"/>
              <w:jc w:val="center"/>
              <w:rPr>
                <w:sz w:val="22"/>
                <w:szCs w:val="22"/>
                <w:lang w:val="en-US"/>
              </w:rPr>
            </w:pPr>
            <w:r w:rsidRPr="004F55A3">
              <w:rPr>
                <w:sz w:val="22"/>
                <w:szCs w:val="22"/>
                <w:lang w:val="en-US"/>
              </w:rPr>
              <w:t>Al Hussein Bin Talal  University</w:t>
            </w:r>
          </w:p>
        </w:tc>
        <w:tc>
          <w:tcPr>
            <w:tcW w:w="1853" w:type="dxa"/>
            <w:shd w:val="clear" w:color="auto" w:fill="D9D9D9" w:themeFill="background1" w:themeFillShade="D9"/>
          </w:tcPr>
          <w:p w14:paraId="40E570C6" w14:textId="77777777" w:rsidR="00F24BF4" w:rsidRDefault="00F24BF4" w:rsidP="00310282">
            <w:pPr>
              <w:pStyle w:val="Default"/>
              <w:spacing w:line="276" w:lineRule="auto"/>
              <w:jc w:val="center"/>
              <w:rPr>
                <w:color w:val="FF0000"/>
              </w:rPr>
            </w:pPr>
            <w:r>
              <w:rPr>
                <w:sz w:val="22"/>
                <w:szCs w:val="22"/>
                <w:lang w:val="en-US"/>
              </w:rPr>
              <w:t>Jordan</w:t>
            </w:r>
          </w:p>
        </w:tc>
        <w:tc>
          <w:tcPr>
            <w:tcW w:w="2070" w:type="dxa"/>
            <w:shd w:val="clear" w:color="auto" w:fill="D9D9D9" w:themeFill="background1" w:themeFillShade="D9"/>
          </w:tcPr>
          <w:p w14:paraId="3D241FE4" w14:textId="77777777" w:rsidR="00F24BF4" w:rsidRDefault="00F24BF4" w:rsidP="007C40BC">
            <w:pPr>
              <w:pStyle w:val="Default"/>
              <w:spacing w:line="276" w:lineRule="auto"/>
              <w:jc w:val="center"/>
              <w:rPr>
                <w:sz w:val="22"/>
                <w:szCs w:val="22"/>
                <w:lang w:val="en-US"/>
              </w:rPr>
            </w:pPr>
            <w:r>
              <w:rPr>
                <w:sz w:val="22"/>
                <w:szCs w:val="22"/>
                <w:lang w:val="en-US"/>
              </w:rPr>
              <w:t>AHU</w:t>
            </w:r>
          </w:p>
        </w:tc>
      </w:tr>
      <w:tr w:rsidR="00F24BF4" w14:paraId="0BA017B5" w14:textId="77777777" w:rsidTr="00EA7C5A">
        <w:tc>
          <w:tcPr>
            <w:tcW w:w="5365" w:type="dxa"/>
          </w:tcPr>
          <w:p w14:paraId="419F6D7A" w14:textId="77777777" w:rsidR="00F24BF4" w:rsidRDefault="00F24BF4" w:rsidP="007C40BC">
            <w:pPr>
              <w:pStyle w:val="Default"/>
              <w:spacing w:line="276" w:lineRule="auto"/>
              <w:jc w:val="center"/>
              <w:rPr>
                <w:sz w:val="22"/>
                <w:szCs w:val="22"/>
                <w:lang w:val="en-US"/>
              </w:rPr>
            </w:pPr>
            <w:r w:rsidRPr="00F24BF4">
              <w:rPr>
                <w:sz w:val="22"/>
                <w:szCs w:val="22"/>
                <w:lang w:val="en-US"/>
              </w:rPr>
              <w:t>Leipzig University of Applied Sciences</w:t>
            </w:r>
          </w:p>
        </w:tc>
        <w:tc>
          <w:tcPr>
            <w:tcW w:w="1853" w:type="dxa"/>
          </w:tcPr>
          <w:p w14:paraId="1C37B53E" w14:textId="77777777" w:rsidR="00F24BF4" w:rsidRDefault="00F24BF4" w:rsidP="007C40BC">
            <w:pPr>
              <w:pStyle w:val="Default"/>
              <w:spacing w:line="276" w:lineRule="auto"/>
              <w:jc w:val="center"/>
              <w:rPr>
                <w:sz w:val="22"/>
                <w:szCs w:val="22"/>
                <w:lang w:val="en-US"/>
              </w:rPr>
            </w:pPr>
            <w:r>
              <w:rPr>
                <w:sz w:val="22"/>
                <w:szCs w:val="22"/>
                <w:lang w:val="en-US"/>
              </w:rPr>
              <w:t>Germany</w:t>
            </w:r>
          </w:p>
        </w:tc>
        <w:tc>
          <w:tcPr>
            <w:tcW w:w="2070" w:type="dxa"/>
          </w:tcPr>
          <w:p w14:paraId="2030CFC9" w14:textId="77777777" w:rsidR="00F24BF4" w:rsidRDefault="00F24BF4" w:rsidP="007C40BC">
            <w:pPr>
              <w:pStyle w:val="Default"/>
              <w:spacing w:line="276" w:lineRule="auto"/>
              <w:jc w:val="center"/>
              <w:rPr>
                <w:sz w:val="22"/>
                <w:szCs w:val="22"/>
                <w:lang w:val="en-US"/>
              </w:rPr>
            </w:pPr>
            <w:r>
              <w:rPr>
                <w:sz w:val="22"/>
                <w:szCs w:val="22"/>
                <w:lang w:val="en-US"/>
              </w:rPr>
              <w:t>HTWK</w:t>
            </w:r>
          </w:p>
        </w:tc>
      </w:tr>
      <w:tr w:rsidR="00F24BF4" w14:paraId="223B530D" w14:textId="77777777" w:rsidTr="00EA7C5A">
        <w:tc>
          <w:tcPr>
            <w:tcW w:w="5365" w:type="dxa"/>
          </w:tcPr>
          <w:p w14:paraId="17BA2B63" w14:textId="77777777" w:rsidR="00F24BF4" w:rsidRDefault="006B1A96" w:rsidP="007C40BC">
            <w:pPr>
              <w:pStyle w:val="Default"/>
              <w:spacing w:line="276" w:lineRule="auto"/>
              <w:jc w:val="center"/>
              <w:rPr>
                <w:sz w:val="22"/>
                <w:szCs w:val="22"/>
                <w:lang w:val="en-US"/>
              </w:rPr>
            </w:pPr>
            <w:r>
              <w:rPr>
                <w:sz w:val="22"/>
                <w:szCs w:val="22"/>
                <w:lang w:val="en-US"/>
              </w:rPr>
              <w:t>University of Cyprus</w:t>
            </w:r>
          </w:p>
        </w:tc>
        <w:tc>
          <w:tcPr>
            <w:tcW w:w="1853" w:type="dxa"/>
          </w:tcPr>
          <w:p w14:paraId="5C1F2405" w14:textId="77777777" w:rsidR="00F24BF4" w:rsidRDefault="006B1A96" w:rsidP="007C40BC">
            <w:pPr>
              <w:pStyle w:val="Default"/>
              <w:spacing w:line="276" w:lineRule="auto"/>
              <w:jc w:val="center"/>
              <w:rPr>
                <w:sz w:val="22"/>
                <w:szCs w:val="22"/>
                <w:lang w:val="en-US"/>
              </w:rPr>
            </w:pPr>
            <w:r>
              <w:rPr>
                <w:sz w:val="22"/>
                <w:szCs w:val="22"/>
                <w:lang w:val="en-US"/>
              </w:rPr>
              <w:t>Cyprus</w:t>
            </w:r>
          </w:p>
        </w:tc>
        <w:tc>
          <w:tcPr>
            <w:tcW w:w="2070" w:type="dxa"/>
          </w:tcPr>
          <w:p w14:paraId="31B5B05B" w14:textId="77777777" w:rsidR="00F24BF4" w:rsidRDefault="006B1A96" w:rsidP="007C40BC">
            <w:pPr>
              <w:pStyle w:val="Default"/>
              <w:spacing w:line="276" w:lineRule="auto"/>
              <w:jc w:val="center"/>
              <w:rPr>
                <w:sz w:val="22"/>
                <w:szCs w:val="22"/>
                <w:lang w:val="en-US"/>
              </w:rPr>
            </w:pPr>
            <w:r>
              <w:rPr>
                <w:sz w:val="22"/>
                <w:szCs w:val="22"/>
                <w:lang w:val="en-US"/>
              </w:rPr>
              <w:t>UCY</w:t>
            </w:r>
          </w:p>
        </w:tc>
      </w:tr>
      <w:tr w:rsidR="006B1A96" w14:paraId="2CA6822B" w14:textId="77777777" w:rsidTr="00EA7C5A">
        <w:tc>
          <w:tcPr>
            <w:tcW w:w="5365" w:type="dxa"/>
          </w:tcPr>
          <w:p w14:paraId="58EDD1D8" w14:textId="77777777" w:rsidR="006B1A96" w:rsidRDefault="00F70643" w:rsidP="007C40BC">
            <w:pPr>
              <w:pStyle w:val="Default"/>
              <w:spacing w:line="276" w:lineRule="auto"/>
              <w:jc w:val="center"/>
              <w:rPr>
                <w:sz w:val="22"/>
                <w:szCs w:val="22"/>
                <w:lang w:val="en-US"/>
              </w:rPr>
            </w:pPr>
            <w:r w:rsidRPr="00F70643">
              <w:rPr>
                <w:sz w:val="22"/>
                <w:szCs w:val="22"/>
                <w:lang w:val="en-US"/>
              </w:rPr>
              <w:t>Instituto Superior de Leir</w:t>
            </w:r>
            <w:r>
              <w:rPr>
                <w:sz w:val="22"/>
                <w:szCs w:val="22"/>
                <w:lang w:val="en-US"/>
              </w:rPr>
              <w:t xml:space="preserve">ia, SociedadeUnipessoal, Lda. </w:t>
            </w:r>
          </w:p>
        </w:tc>
        <w:tc>
          <w:tcPr>
            <w:tcW w:w="1853" w:type="dxa"/>
          </w:tcPr>
          <w:p w14:paraId="3698272F" w14:textId="77777777" w:rsidR="006B1A96" w:rsidRDefault="00F70643" w:rsidP="007C40BC">
            <w:pPr>
              <w:pStyle w:val="Default"/>
              <w:spacing w:line="276" w:lineRule="auto"/>
              <w:jc w:val="center"/>
              <w:rPr>
                <w:sz w:val="22"/>
                <w:szCs w:val="22"/>
                <w:lang w:val="en-US"/>
              </w:rPr>
            </w:pPr>
            <w:r>
              <w:rPr>
                <w:sz w:val="22"/>
                <w:szCs w:val="22"/>
                <w:lang w:val="en-US"/>
              </w:rPr>
              <w:t>Portugal</w:t>
            </w:r>
          </w:p>
        </w:tc>
        <w:tc>
          <w:tcPr>
            <w:tcW w:w="2070" w:type="dxa"/>
          </w:tcPr>
          <w:p w14:paraId="0623F624" w14:textId="77777777" w:rsidR="006B1A96" w:rsidRDefault="00F70643" w:rsidP="007C40BC">
            <w:pPr>
              <w:pStyle w:val="Default"/>
              <w:spacing w:line="276" w:lineRule="auto"/>
              <w:jc w:val="center"/>
              <w:rPr>
                <w:sz w:val="22"/>
                <w:szCs w:val="22"/>
                <w:lang w:val="en-US"/>
              </w:rPr>
            </w:pPr>
            <w:r>
              <w:rPr>
                <w:sz w:val="22"/>
                <w:szCs w:val="22"/>
                <w:lang w:val="en-US"/>
              </w:rPr>
              <w:t>ISLA</w:t>
            </w:r>
          </w:p>
        </w:tc>
      </w:tr>
      <w:tr w:rsidR="00F70643" w14:paraId="7A10A0D2" w14:textId="77777777" w:rsidTr="00EA7C5A">
        <w:tc>
          <w:tcPr>
            <w:tcW w:w="5365" w:type="dxa"/>
          </w:tcPr>
          <w:p w14:paraId="0ADC8337" w14:textId="77777777" w:rsidR="00F70643" w:rsidRDefault="00AD6007" w:rsidP="007C40BC">
            <w:pPr>
              <w:pStyle w:val="Default"/>
              <w:spacing w:line="276" w:lineRule="auto"/>
              <w:jc w:val="center"/>
              <w:rPr>
                <w:sz w:val="22"/>
                <w:szCs w:val="22"/>
                <w:lang w:val="en-US"/>
              </w:rPr>
            </w:pPr>
            <w:r w:rsidRPr="00AD6007">
              <w:rPr>
                <w:sz w:val="22"/>
                <w:szCs w:val="22"/>
                <w:lang w:val="en-US"/>
              </w:rPr>
              <w:t>Int@E UG</w:t>
            </w:r>
          </w:p>
        </w:tc>
        <w:tc>
          <w:tcPr>
            <w:tcW w:w="1853" w:type="dxa"/>
          </w:tcPr>
          <w:p w14:paraId="48A2956B" w14:textId="77777777" w:rsidR="00F70643" w:rsidRDefault="00AD6007" w:rsidP="007C40BC">
            <w:pPr>
              <w:pStyle w:val="Default"/>
              <w:spacing w:line="276" w:lineRule="auto"/>
              <w:jc w:val="center"/>
              <w:rPr>
                <w:sz w:val="22"/>
                <w:szCs w:val="22"/>
                <w:lang w:val="en-US"/>
              </w:rPr>
            </w:pPr>
            <w:r>
              <w:rPr>
                <w:sz w:val="22"/>
                <w:szCs w:val="22"/>
                <w:lang w:val="en-US"/>
              </w:rPr>
              <w:t>Germany</w:t>
            </w:r>
          </w:p>
        </w:tc>
        <w:tc>
          <w:tcPr>
            <w:tcW w:w="2070" w:type="dxa"/>
          </w:tcPr>
          <w:p w14:paraId="204B0BCE" w14:textId="77777777" w:rsidR="00F70643" w:rsidRDefault="00AD6007" w:rsidP="007C40BC">
            <w:pPr>
              <w:pStyle w:val="Default"/>
              <w:spacing w:line="276" w:lineRule="auto"/>
              <w:jc w:val="center"/>
              <w:rPr>
                <w:sz w:val="22"/>
                <w:szCs w:val="22"/>
                <w:lang w:val="en-US"/>
              </w:rPr>
            </w:pPr>
            <w:r>
              <w:rPr>
                <w:sz w:val="22"/>
                <w:szCs w:val="22"/>
                <w:lang w:val="en-US"/>
              </w:rPr>
              <w:t>Int@E</w:t>
            </w:r>
          </w:p>
        </w:tc>
      </w:tr>
    </w:tbl>
    <w:p w14:paraId="6AF680F6" w14:textId="77777777" w:rsidR="00811C21" w:rsidRPr="00811C21" w:rsidRDefault="00811C21" w:rsidP="00811C21">
      <w:pPr>
        <w:pStyle w:val="Default"/>
        <w:spacing w:line="276" w:lineRule="auto"/>
        <w:jc w:val="both"/>
        <w:rPr>
          <w:sz w:val="22"/>
          <w:szCs w:val="22"/>
          <w:lang w:val="en-US"/>
        </w:rPr>
      </w:pPr>
    </w:p>
    <w:p w14:paraId="0DBE5422" w14:textId="77777777" w:rsidR="003B69C6" w:rsidRDefault="004647CB" w:rsidP="00B21A7D">
      <w:pPr>
        <w:pStyle w:val="Heading1"/>
        <w:numPr>
          <w:ilvl w:val="0"/>
          <w:numId w:val="6"/>
        </w:numPr>
        <w:spacing w:before="200" w:after="200"/>
        <w:ind w:left="0" w:firstLine="0"/>
        <w:rPr>
          <w:color w:val="auto"/>
          <w:lang w:val="en-US"/>
        </w:rPr>
      </w:pPr>
      <w:bookmarkStart w:id="15" w:name="_Toc9341205"/>
      <w:r w:rsidRPr="004647CB">
        <w:rPr>
          <w:color w:val="auto"/>
          <w:lang w:val="en-US"/>
        </w:rPr>
        <w:t>Methodology</w:t>
      </w:r>
      <w:bookmarkEnd w:id="15"/>
    </w:p>
    <w:p w14:paraId="59AE4C14" w14:textId="77777777" w:rsidR="00027036" w:rsidRDefault="00027036" w:rsidP="008924FB">
      <w:pPr>
        <w:pStyle w:val="Heading2"/>
        <w:spacing w:after="200"/>
        <w:rPr>
          <w:color w:val="auto"/>
          <w:lang w:val="en-US"/>
        </w:rPr>
      </w:pPr>
      <w:bookmarkStart w:id="16" w:name="_Toc9341206"/>
      <w:r w:rsidRPr="00027036">
        <w:rPr>
          <w:color w:val="auto"/>
          <w:lang w:val="en-US"/>
        </w:rPr>
        <w:t>3.1</w:t>
      </w:r>
      <w:r w:rsidRPr="00027036">
        <w:rPr>
          <w:color w:val="auto"/>
          <w:lang w:val="en-US"/>
        </w:rPr>
        <w:tab/>
        <w:t xml:space="preserve">General </w:t>
      </w:r>
      <w:r w:rsidR="009264D3">
        <w:rPr>
          <w:color w:val="auto"/>
          <w:lang w:val="en-US"/>
        </w:rPr>
        <w:t>Overview</w:t>
      </w:r>
      <w:bookmarkEnd w:id="16"/>
    </w:p>
    <w:p w14:paraId="0EA99028" w14:textId="77777777" w:rsidR="00D5461C" w:rsidRPr="00D5461C" w:rsidRDefault="00443B4B" w:rsidP="00D5461C">
      <w:pPr>
        <w:jc w:val="both"/>
        <w:rPr>
          <w:lang w:val="en-US"/>
        </w:rPr>
      </w:pPr>
      <w:r w:rsidRPr="00443B4B">
        <w:rPr>
          <w:lang w:val="en-US"/>
        </w:rPr>
        <w:t>There are many different approaches aiming for developing capacity. For an effective sequencing of the process often cycles of planned change are used.</w:t>
      </w:r>
      <w:r w:rsidR="00D5461C" w:rsidRPr="00D5461C">
        <w:rPr>
          <w:lang w:val="en-US"/>
        </w:rPr>
        <w:t xml:space="preserve">The methodology followed to develop and sustain capacity building requires that the CB issues are addressed in a multi-partner consortium with professionals in the field involved from the outset. In particular, a four-step approach </w:t>
      </w:r>
      <w:r>
        <w:rPr>
          <w:lang w:val="en-US"/>
        </w:rPr>
        <w:t>will</w:t>
      </w:r>
      <w:r w:rsidR="00D5461C" w:rsidRPr="00D5461C">
        <w:rPr>
          <w:lang w:val="en-US"/>
        </w:rPr>
        <w:t xml:space="preserve"> be considered </w:t>
      </w:r>
      <w:r>
        <w:rPr>
          <w:lang w:val="en-US"/>
        </w:rPr>
        <w:t xml:space="preserve">in JOB-JO, </w:t>
      </w:r>
      <w:r w:rsidR="00D5461C" w:rsidRPr="00D5461C">
        <w:rPr>
          <w:lang w:val="en-US"/>
        </w:rPr>
        <w:t>which is based on the Kolb learning cycle. The key steps are as follows:</w:t>
      </w:r>
    </w:p>
    <w:p w14:paraId="1A0C0FCC" w14:textId="77777777" w:rsidR="00D5461C" w:rsidRDefault="00D5461C" w:rsidP="00B21A7D">
      <w:pPr>
        <w:pStyle w:val="ListParagraph"/>
        <w:numPr>
          <w:ilvl w:val="0"/>
          <w:numId w:val="13"/>
        </w:numPr>
        <w:jc w:val="both"/>
        <w:rPr>
          <w:lang w:val="en-US"/>
        </w:rPr>
      </w:pPr>
      <w:r w:rsidRPr="00D5461C">
        <w:rPr>
          <w:b/>
          <w:lang w:val="en-US"/>
        </w:rPr>
        <w:t>Capacity assessment</w:t>
      </w:r>
      <w:r w:rsidRPr="00D5461C">
        <w:rPr>
          <w:lang w:val="en-US"/>
        </w:rPr>
        <w:t>: this step is primarily concerned with identifying the main strengths and weaknesses of the research and institutional framework at the individual, organizational and institutional levels.</w:t>
      </w:r>
    </w:p>
    <w:p w14:paraId="5BC6C09A" w14:textId="77777777" w:rsidR="00D5461C" w:rsidRDefault="00D5461C" w:rsidP="00B21A7D">
      <w:pPr>
        <w:pStyle w:val="ListParagraph"/>
        <w:numPr>
          <w:ilvl w:val="0"/>
          <w:numId w:val="13"/>
        </w:numPr>
        <w:jc w:val="both"/>
        <w:rPr>
          <w:lang w:val="en-US"/>
        </w:rPr>
      </w:pPr>
      <w:r w:rsidRPr="00D5461C">
        <w:rPr>
          <w:b/>
          <w:lang w:val="en-US"/>
        </w:rPr>
        <w:t>Strategize and plan</w:t>
      </w:r>
      <w:r w:rsidRPr="00D5461C">
        <w:rPr>
          <w:lang w:val="en-US"/>
        </w:rPr>
        <w:t xml:space="preserve">: this step involves planning the detailed activities required to deliver the programme outcomes; costs and timescales and monitoring and evaluation arrangements which will include organizational mapping and establishing a capacity baseline. Steps one and two would normally be undertaken and reported on during the inception stage of the project. </w:t>
      </w:r>
    </w:p>
    <w:p w14:paraId="72D7B653" w14:textId="77777777" w:rsidR="00D5461C" w:rsidRDefault="00D5461C" w:rsidP="00B21A7D">
      <w:pPr>
        <w:pStyle w:val="ListParagraph"/>
        <w:numPr>
          <w:ilvl w:val="0"/>
          <w:numId w:val="13"/>
        </w:numPr>
        <w:jc w:val="both"/>
        <w:rPr>
          <w:lang w:val="en-US"/>
        </w:rPr>
      </w:pPr>
      <w:r w:rsidRPr="00D5461C">
        <w:rPr>
          <w:b/>
          <w:lang w:val="en-US"/>
        </w:rPr>
        <w:t>Implementation</w:t>
      </w:r>
      <w:r w:rsidRPr="00D5461C">
        <w:rPr>
          <w:lang w:val="en-US"/>
        </w:rPr>
        <w:t xml:space="preserve">: this section sets out the key roles of the partners in supporting CB processes and highlights some examples of actions at each of the three levels-individual organizational and institutional-which can contribute to effective CB. </w:t>
      </w:r>
    </w:p>
    <w:p w14:paraId="587A7AF2" w14:textId="77777777" w:rsidR="00D5461C" w:rsidRPr="00D5461C" w:rsidRDefault="00D5461C" w:rsidP="00B21A7D">
      <w:pPr>
        <w:pStyle w:val="ListParagraph"/>
        <w:numPr>
          <w:ilvl w:val="0"/>
          <w:numId w:val="13"/>
        </w:numPr>
        <w:jc w:val="both"/>
        <w:rPr>
          <w:lang w:val="en-US"/>
        </w:rPr>
      </w:pPr>
      <w:r w:rsidRPr="00D5461C">
        <w:rPr>
          <w:b/>
          <w:lang w:val="en-US"/>
        </w:rPr>
        <w:t>Monitoring and evaluation</w:t>
      </w:r>
      <w:r w:rsidRPr="00D5461C">
        <w:rPr>
          <w:lang w:val="en-US"/>
        </w:rPr>
        <w:t>: this section sets out the key principles to be followed in monitoring and evaluation, as well as some examples of indicators which may be used to judge the effectiveness of CB.</w:t>
      </w:r>
    </w:p>
    <w:p w14:paraId="6DCB8C39" w14:textId="77777777" w:rsidR="00D5461C" w:rsidRDefault="00D5461C" w:rsidP="00AD3AE7">
      <w:pPr>
        <w:jc w:val="both"/>
        <w:rPr>
          <w:lang w:val="en-US"/>
        </w:rPr>
      </w:pPr>
      <w:r w:rsidRPr="00D5461C">
        <w:rPr>
          <w:lang w:val="en-US"/>
        </w:rPr>
        <w:t>The following Figure shows a summary of the approach.</w:t>
      </w:r>
    </w:p>
    <w:p w14:paraId="34CF5FA4" w14:textId="77777777" w:rsidR="00D5461C" w:rsidRPr="00D5461C" w:rsidRDefault="00D5461C" w:rsidP="00AD3AE7">
      <w:pPr>
        <w:jc w:val="both"/>
        <w:rPr>
          <w:sz w:val="18"/>
          <w:lang w:val="en-US"/>
        </w:rPr>
      </w:pPr>
      <w:r w:rsidRPr="00D5461C">
        <w:rPr>
          <w:sz w:val="18"/>
          <w:lang w:val="en-US"/>
        </w:rPr>
        <w:t>Figure 1. Capacity building approach.</w:t>
      </w:r>
    </w:p>
    <w:p w14:paraId="1294F704" w14:textId="77777777" w:rsidR="00B91530" w:rsidRDefault="00D5461C" w:rsidP="00EB5273">
      <w:pPr>
        <w:jc w:val="center"/>
        <w:rPr>
          <w:lang w:val="en-US"/>
        </w:rPr>
      </w:pPr>
      <w:r w:rsidRPr="00BD2E8E">
        <w:rPr>
          <w:rFonts w:cs="Arial"/>
          <w:noProof/>
          <w:lang w:val="en-US"/>
        </w:rPr>
        <w:lastRenderedPageBreak/>
        <w:drawing>
          <wp:inline distT="0" distB="0" distL="0" distR="0" wp14:anchorId="0F9B114C" wp14:editId="4AF357B7">
            <wp:extent cx="4224046" cy="364572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104" cy="3728631"/>
                    </a:xfrm>
                    <a:prstGeom prst="rect">
                      <a:avLst/>
                    </a:prstGeom>
                    <a:noFill/>
                    <a:ln>
                      <a:noFill/>
                    </a:ln>
                  </pic:spPr>
                </pic:pic>
              </a:graphicData>
            </a:graphic>
          </wp:inline>
        </w:drawing>
      </w:r>
    </w:p>
    <w:p w14:paraId="77D4FF29" w14:textId="77777777" w:rsidR="00991FA8" w:rsidRDefault="009727D6" w:rsidP="00D37AAD">
      <w:pPr>
        <w:pStyle w:val="Heading2"/>
        <w:spacing w:after="200"/>
        <w:rPr>
          <w:color w:val="auto"/>
          <w:lang w:val="en-US"/>
        </w:rPr>
      </w:pPr>
      <w:bookmarkStart w:id="17" w:name="_Toc9341207"/>
      <w:r w:rsidRPr="009727D6">
        <w:rPr>
          <w:color w:val="auto"/>
          <w:lang w:val="en-US"/>
        </w:rPr>
        <w:t>3.2</w:t>
      </w:r>
      <w:r w:rsidRPr="009727D6">
        <w:rPr>
          <w:color w:val="auto"/>
          <w:lang w:val="en-US"/>
        </w:rPr>
        <w:tab/>
        <w:t>Scheme of action</w:t>
      </w:r>
      <w:bookmarkEnd w:id="17"/>
    </w:p>
    <w:p w14:paraId="414DB644" w14:textId="77777777" w:rsidR="002C30E3" w:rsidRDefault="001A3CF3" w:rsidP="00D37AAD">
      <w:pPr>
        <w:jc w:val="both"/>
        <w:rPr>
          <w:lang w:val="en-US"/>
        </w:rPr>
      </w:pPr>
      <w:r>
        <w:rPr>
          <w:lang w:val="en-US"/>
        </w:rPr>
        <w:t>L</w:t>
      </w:r>
      <w:r w:rsidR="00D37AAD">
        <w:rPr>
          <w:lang w:val="en-US"/>
        </w:rPr>
        <w:t>ocal ownership</w:t>
      </w:r>
      <w:r>
        <w:rPr>
          <w:lang w:val="en-US"/>
        </w:rPr>
        <w:t xml:space="preserve"> of the CB approach is important. European partners should therefore have an </w:t>
      </w:r>
      <w:r w:rsidR="00E23465">
        <w:rPr>
          <w:lang w:val="en-US"/>
        </w:rPr>
        <w:t>advisory and supportive</w:t>
      </w:r>
      <w:r>
        <w:rPr>
          <w:lang w:val="en-US"/>
        </w:rPr>
        <w:t xml:space="preserve"> role throughout</w:t>
      </w:r>
      <w:r w:rsidR="00E23465">
        <w:rPr>
          <w:lang w:val="en-US"/>
        </w:rPr>
        <w:t xml:space="preserve">. </w:t>
      </w:r>
      <w:r>
        <w:rPr>
          <w:lang w:val="en-US"/>
        </w:rPr>
        <w:t>D</w:t>
      </w:r>
      <w:r w:rsidR="00E23465">
        <w:rPr>
          <w:lang w:val="en-US"/>
        </w:rPr>
        <w:t xml:space="preserve">istance consultations as well as face to face consultations </w:t>
      </w:r>
      <w:r>
        <w:rPr>
          <w:lang w:val="en-US"/>
        </w:rPr>
        <w:t xml:space="preserve">will be offered </w:t>
      </w:r>
      <w:r w:rsidR="00E23465">
        <w:rPr>
          <w:lang w:val="en-US"/>
        </w:rPr>
        <w:t xml:space="preserve">within the project. </w:t>
      </w:r>
      <w:r>
        <w:rPr>
          <w:lang w:val="en-US"/>
        </w:rPr>
        <w:t>Regarding the CB approach, t</w:t>
      </w:r>
      <w:r w:rsidRPr="001A3CF3">
        <w:rPr>
          <w:lang w:val="en-US"/>
        </w:rPr>
        <w:t>he analyti</w:t>
      </w:r>
      <w:r>
        <w:rPr>
          <w:lang w:val="en-US"/>
        </w:rPr>
        <w:t xml:space="preserve">cal process </w:t>
      </w:r>
      <w:r w:rsidRPr="001A3CF3">
        <w:rPr>
          <w:lang w:val="en-US"/>
        </w:rPr>
        <w:t>is detailed in this section:</w:t>
      </w:r>
    </w:p>
    <w:p w14:paraId="5D56179B" w14:textId="77777777" w:rsidR="001A3CF3" w:rsidRDefault="001A3CF3" w:rsidP="001A3CF3">
      <w:pPr>
        <w:pStyle w:val="Heading3"/>
        <w:spacing w:after="200"/>
        <w:rPr>
          <w:color w:val="auto"/>
          <w:lang w:val="en-US"/>
        </w:rPr>
      </w:pPr>
      <w:bookmarkStart w:id="18" w:name="_Toc9341208"/>
      <w:r>
        <w:rPr>
          <w:color w:val="auto"/>
          <w:lang w:val="en-US"/>
        </w:rPr>
        <w:t>3.2.1</w:t>
      </w:r>
      <w:r>
        <w:rPr>
          <w:color w:val="auto"/>
          <w:lang w:val="en-US"/>
        </w:rPr>
        <w:tab/>
      </w:r>
      <w:r w:rsidRPr="001A3CF3">
        <w:rPr>
          <w:color w:val="auto"/>
          <w:lang w:val="en-US"/>
        </w:rPr>
        <w:t>Step 1: Capacity Assessment</w:t>
      </w:r>
      <w:bookmarkEnd w:id="18"/>
    </w:p>
    <w:p w14:paraId="4AD48B65" w14:textId="77777777" w:rsidR="001A3CF3" w:rsidRPr="001A3CF3" w:rsidRDefault="001A3CF3" w:rsidP="001A3CF3">
      <w:pPr>
        <w:jc w:val="both"/>
        <w:rPr>
          <w:lang w:val="en-US"/>
        </w:rPr>
      </w:pPr>
      <w:r w:rsidRPr="001A3CF3">
        <w:rPr>
          <w:lang w:val="en-US"/>
        </w:rPr>
        <w:t xml:space="preserve">This first stage must start with an appraisal of the current situation and institutional framework; it is an essential part of the inception phase. Such an Inception Analysis should focus as much on identifying assets, or areas of relative strength, as weaknesses. In general, it is easier to build on the former than to transform the latter. This analysis should include an assessment of the position at the three levels: individual, organizational and institutional, and should, as far as possible, be conducted as a collaborative exercise with key partners. </w:t>
      </w:r>
    </w:p>
    <w:p w14:paraId="56F485B8" w14:textId="77777777" w:rsidR="001A3CF3" w:rsidRPr="001A3CF3" w:rsidRDefault="001A3CF3" w:rsidP="001A3CF3">
      <w:pPr>
        <w:jc w:val="both"/>
        <w:rPr>
          <w:lang w:val="en-US"/>
        </w:rPr>
      </w:pPr>
      <w:r w:rsidRPr="001A3CF3">
        <w:rPr>
          <w:lang w:val="en-US"/>
        </w:rPr>
        <w:t>Capacity building begins with a shared and explicit awareness of individual, organizational and institutional strengths and weaknesses in all partner teams and organizations. More specifically, the following elements should be assessed:</w:t>
      </w:r>
    </w:p>
    <w:p w14:paraId="7DBAD07D" w14:textId="77777777" w:rsidR="001A3CF3" w:rsidRPr="001A3CF3" w:rsidRDefault="001A3CF3" w:rsidP="001A3CF3">
      <w:pPr>
        <w:jc w:val="both"/>
        <w:rPr>
          <w:lang w:val="en-US"/>
        </w:rPr>
      </w:pPr>
      <w:r w:rsidRPr="001A3CF3">
        <w:rPr>
          <w:lang w:val="en-US"/>
        </w:rPr>
        <w:t>Individuals</w:t>
      </w:r>
    </w:p>
    <w:p w14:paraId="02DD33CA" w14:textId="77777777" w:rsidR="001A3CF3" w:rsidRDefault="001A3CF3" w:rsidP="00B21A7D">
      <w:pPr>
        <w:pStyle w:val="ListParagraph"/>
        <w:numPr>
          <w:ilvl w:val="0"/>
          <w:numId w:val="14"/>
        </w:numPr>
        <w:jc w:val="both"/>
        <w:rPr>
          <w:lang w:val="en-US"/>
        </w:rPr>
      </w:pPr>
      <w:r w:rsidRPr="001A3CF3">
        <w:rPr>
          <w:lang w:val="en-US"/>
        </w:rPr>
        <w:t>Training n</w:t>
      </w:r>
      <w:r>
        <w:rPr>
          <w:lang w:val="en-US"/>
        </w:rPr>
        <w:t>eeds—skills and knowledge gaps</w:t>
      </w:r>
    </w:p>
    <w:p w14:paraId="7B1880E7" w14:textId="77777777" w:rsidR="001A3CF3" w:rsidRPr="001A3CF3" w:rsidRDefault="001A3CF3" w:rsidP="00B21A7D">
      <w:pPr>
        <w:pStyle w:val="ListParagraph"/>
        <w:numPr>
          <w:ilvl w:val="0"/>
          <w:numId w:val="14"/>
        </w:numPr>
        <w:jc w:val="both"/>
        <w:rPr>
          <w:lang w:val="en-US"/>
        </w:rPr>
      </w:pPr>
      <w:r w:rsidRPr="001A3CF3">
        <w:rPr>
          <w:lang w:val="en-US"/>
        </w:rPr>
        <w:t>Quality of training output</w:t>
      </w:r>
    </w:p>
    <w:p w14:paraId="76162AC8" w14:textId="77777777" w:rsidR="001A3CF3" w:rsidRPr="001A3CF3" w:rsidRDefault="001A3CF3" w:rsidP="001A3CF3">
      <w:pPr>
        <w:jc w:val="both"/>
        <w:rPr>
          <w:lang w:val="en-US"/>
        </w:rPr>
      </w:pPr>
      <w:r w:rsidRPr="001A3CF3">
        <w:rPr>
          <w:lang w:val="en-US"/>
        </w:rPr>
        <w:t>Institutional</w:t>
      </w:r>
    </w:p>
    <w:p w14:paraId="4B743E28" w14:textId="77777777" w:rsidR="001A3CF3" w:rsidRDefault="001A3CF3" w:rsidP="00B21A7D">
      <w:pPr>
        <w:pStyle w:val="ListParagraph"/>
        <w:numPr>
          <w:ilvl w:val="0"/>
          <w:numId w:val="15"/>
        </w:numPr>
        <w:jc w:val="both"/>
        <w:rPr>
          <w:lang w:val="en-US"/>
        </w:rPr>
      </w:pPr>
      <w:r w:rsidRPr="001A3CF3">
        <w:rPr>
          <w:lang w:val="en-US"/>
        </w:rPr>
        <w:t>Systems and resources</w:t>
      </w:r>
    </w:p>
    <w:p w14:paraId="458155FA" w14:textId="77777777" w:rsidR="001A3CF3" w:rsidRDefault="001A3CF3" w:rsidP="00B21A7D">
      <w:pPr>
        <w:pStyle w:val="ListParagraph"/>
        <w:numPr>
          <w:ilvl w:val="0"/>
          <w:numId w:val="15"/>
        </w:numPr>
        <w:jc w:val="both"/>
        <w:rPr>
          <w:lang w:val="en-US"/>
        </w:rPr>
      </w:pPr>
      <w:r w:rsidRPr="001A3CF3">
        <w:rPr>
          <w:lang w:val="en-US"/>
        </w:rPr>
        <w:lastRenderedPageBreak/>
        <w:t>Core capabilities defined</w:t>
      </w:r>
    </w:p>
    <w:p w14:paraId="0DCC42AC" w14:textId="77777777" w:rsidR="001A3CF3" w:rsidRDefault="001A3CF3" w:rsidP="00B21A7D">
      <w:pPr>
        <w:pStyle w:val="ListParagraph"/>
        <w:numPr>
          <w:ilvl w:val="0"/>
          <w:numId w:val="15"/>
        </w:numPr>
        <w:jc w:val="both"/>
        <w:rPr>
          <w:lang w:val="en-US"/>
        </w:rPr>
      </w:pPr>
      <w:r w:rsidRPr="001A3CF3">
        <w:rPr>
          <w:lang w:val="en-US"/>
        </w:rPr>
        <w:t>Stakeholder analysis</w:t>
      </w:r>
    </w:p>
    <w:p w14:paraId="702674B5" w14:textId="77777777" w:rsidR="006B2530" w:rsidRPr="001A3CF3" w:rsidRDefault="001A3CF3" w:rsidP="00B21A7D">
      <w:pPr>
        <w:pStyle w:val="ListParagraph"/>
        <w:numPr>
          <w:ilvl w:val="0"/>
          <w:numId w:val="15"/>
        </w:numPr>
        <w:jc w:val="both"/>
        <w:rPr>
          <w:lang w:val="en-US"/>
        </w:rPr>
      </w:pPr>
      <w:r w:rsidRPr="001A3CF3">
        <w:rPr>
          <w:lang w:val="en-US"/>
        </w:rPr>
        <w:t>Incentive structure and “rules of the game”</w:t>
      </w:r>
    </w:p>
    <w:p w14:paraId="0E5834C0" w14:textId="77777777" w:rsidR="006E4173" w:rsidRDefault="006E4173" w:rsidP="006E4173">
      <w:pPr>
        <w:pStyle w:val="Heading3"/>
        <w:spacing w:after="200"/>
        <w:rPr>
          <w:color w:val="auto"/>
          <w:lang w:val="en-US"/>
        </w:rPr>
      </w:pPr>
      <w:bookmarkStart w:id="19" w:name="_Toc9341209"/>
      <w:r>
        <w:rPr>
          <w:color w:val="auto"/>
          <w:lang w:val="en-US"/>
        </w:rPr>
        <w:t>3.2.1.1</w:t>
      </w:r>
      <w:r>
        <w:rPr>
          <w:color w:val="auto"/>
          <w:lang w:val="en-US"/>
        </w:rPr>
        <w:tab/>
      </w:r>
      <w:r w:rsidR="00DE7238">
        <w:rPr>
          <w:color w:val="auto"/>
          <w:lang w:val="en-US"/>
        </w:rPr>
        <w:t xml:space="preserve"> </w:t>
      </w:r>
      <w:r w:rsidR="00956167">
        <w:rPr>
          <w:color w:val="auto"/>
          <w:lang w:val="en-US"/>
        </w:rPr>
        <w:t>Execution</w:t>
      </w:r>
      <w:bookmarkEnd w:id="19"/>
    </w:p>
    <w:p w14:paraId="68EC59ED" w14:textId="77777777" w:rsidR="006E4173" w:rsidRDefault="006E4173" w:rsidP="006E4173">
      <w:pPr>
        <w:jc w:val="both"/>
        <w:rPr>
          <w:lang w:val="en-US"/>
        </w:rPr>
      </w:pPr>
      <w:r w:rsidRPr="0044673C">
        <w:rPr>
          <w:b/>
          <w:lang w:val="en-US"/>
        </w:rPr>
        <w:t>Individuals</w:t>
      </w:r>
      <w:r w:rsidRPr="006E4173">
        <w:rPr>
          <w:lang w:val="en-US"/>
        </w:rPr>
        <w:t>: To undertake this task the Partners committed will require a multinational and multicultural team (or teams) with a wide range of academic, Industrial and managerial skills. The diagnosis of capacity needs will involve gathering data and dealing with questions on several fronts. The following</w:t>
      </w:r>
      <w:r>
        <w:rPr>
          <w:lang w:val="en-US"/>
        </w:rPr>
        <w:t xml:space="preserve"> questions need to be answered:</w:t>
      </w:r>
    </w:p>
    <w:p w14:paraId="4E42D16F" w14:textId="77777777" w:rsidR="006E4173" w:rsidRDefault="006E4173" w:rsidP="00B21A7D">
      <w:pPr>
        <w:pStyle w:val="ListParagraph"/>
        <w:numPr>
          <w:ilvl w:val="0"/>
          <w:numId w:val="16"/>
        </w:numPr>
        <w:jc w:val="both"/>
        <w:rPr>
          <w:lang w:val="en-US"/>
        </w:rPr>
      </w:pPr>
      <w:r w:rsidRPr="006E4173">
        <w:rPr>
          <w:lang w:val="en-US"/>
        </w:rPr>
        <w:t>What are the knowledge and skills needed to conduct the training to which we are committed (And to what extent do we have these skills)?</w:t>
      </w:r>
    </w:p>
    <w:p w14:paraId="74695E39" w14:textId="77777777" w:rsidR="006E4173" w:rsidRDefault="006E4173" w:rsidP="00B21A7D">
      <w:pPr>
        <w:pStyle w:val="ListParagraph"/>
        <w:numPr>
          <w:ilvl w:val="0"/>
          <w:numId w:val="16"/>
        </w:numPr>
        <w:jc w:val="both"/>
        <w:rPr>
          <w:lang w:val="en-US"/>
        </w:rPr>
      </w:pPr>
      <w:r>
        <w:rPr>
          <w:lang w:val="en-US"/>
        </w:rPr>
        <w:t>How many individuals/</w:t>
      </w:r>
      <w:r w:rsidRPr="006E4173">
        <w:rPr>
          <w:lang w:val="en-US"/>
        </w:rPr>
        <w:t>teams need to have these skills (And how many currently have them)?</w:t>
      </w:r>
    </w:p>
    <w:p w14:paraId="095094D1" w14:textId="77777777" w:rsidR="006E4173" w:rsidRDefault="006E4173" w:rsidP="00B21A7D">
      <w:pPr>
        <w:pStyle w:val="ListParagraph"/>
        <w:numPr>
          <w:ilvl w:val="0"/>
          <w:numId w:val="16"/>
        </w:numPr>
        <w:jc w:val="both"/>
        <w:rPr>
          <w:lang w:val="en-US"/>
        </w:rPr>
      </w:pPr>
      <w:r w:rsidRPr="006E4173">
        <w:rPr>
          <w:lang w:val="en-US"/>
        </w:rPr>
        <w:t>At what level are these skills needed - ‘Apprentice’; ‘Craftsman’; Master’? It is possible that only one person in a team needs to be a ‘Master’-someone who can lead the training, mentor others etc.</w:t>
      </w:r>
    </w:p>
    <w:p w14:paraId="7369BCD0" w14:textId="77777777" w:rsidR="006E4173" w:rsidRDefault="006E4173" w:rsidP="00B21A7D">
      <w:pPr>
        <w:pStyle w:val="ListParagraph"/>
        <w:numPr>
          <w:ilvl w:val="0"/>
          <w:numId w:val="16"/>
        </w:numPr>
        <w:jc w:val="both"/>
        <w:rPr>
          <w:lang w:val="en-US"/>
        </w:rPr>
      </w:pPr>
      <w:r w:rsidRPr="006E4173">
        <w:rPr>
          <w:lang w:val="en-US"/>
        </w:rPr>
        <w:t>Are the gaps identified best dealt with by training or by some other intervention such as internal mentoring or seconding someone from another part of the consortium or by buying in a technical specialist?</w:t>
      </w:r>
    </w:p>
    <w:p w14:paraId="3A7D5BD1" w14:textId="77777777" w:rsidR="0044673C" w:rsidRPr="002558DC" w:rsidRDefault="006E4173" w:rsidP="006E4173">
      <w:pPr>
        <w:jc w:val="both"/>
        <w:rPr>
          <w:lang w:val="en-US"/>
        </w:rPr>
      </w:pPr>
      <w:r w:rsidRPr="002558DC">
        <w:rPr>
          <w:lang w:val="en-US"/>
        </w:rPr>
        <w:t xml:space="preserve">Investigations towards answering the above questions commenced during the inception stage of the project. Moreover, they have continued </w:t>
      </w:r>
      <w:r w:rsidR="0044673C" w:rsidRPr="002558DC">
        <w:rPr>
          <w:lang w:val="en-US"/>
        </w:rPr>
        <w:t>during</w:t>
      </w:r>
      <w:r w:rsidR="004F4D89" w:rsidRPr="004F4D89">
        <w:rPr>
          <w:lang w:val="en-GB"/>
        </w:rPr>
        <w:t xml:space="preserve"> </w:t>
      </w:r>
      <w:r w:rsidRPr="002558DC">
        <w:rPr>
          <w:b/>
          <w:lang w:val="en-US"/>
        </w:rPr>
        <w:t xml:space="preserve">WP1 </w:t>
      </w:r>
      <w:r w:rsidR="004411E6" w:rsidRPr="002558DC">
        <w:rPr>
          <w:b/>
          <w:lang w:val="en-US"/>
        </w:rPr>
        <w:t>(Networking)</w:t>
      </w:r>
      <w:r w:rsidR="004F4D89" w:rsidRPr="00535DB8">
        <w:rPr>
          <w:b/>
          <w:lang w:val="en-GB"/>
        </w:rPr>
        <w:t xml:space="preserve"> </w:t>
      </w:r>
      <w:r w:rsidRPr="002558DC">
        <w:rPr>
          <w:lang w:val="en-US"/>
        </w:rPr>
        <w:t xml:space="preserve">of the project with </w:t>
      </w:r>
      <w:r w:rsidR="002D72BF" w:rsidRPr="002558DC">
        <w:rPr>
          <w:lang w:val="en-US"/>
        </w:rPr>
        <w:t xml:space="preserve">several </w:t>
      </w:r>
      <w:r w:rsidRPr="002558DC">
        <w:rPr>
          <w:lang w:val="en-US"/>
        </w:rPr>
        <w:t xml:space="preserve">questionnaires being </w:t>
      </w:r>
      <w:r w:rsidR="0044673C" w:rsidRPr="002558DC">
        <w:rPr>
          <w:lang w:val="en-US"/>
        </w:rPr>
        <w:t xml:space="preserve">designed and </w:t>
      </w:r>
      <w:r w:rsidRPr="002558DC">
        <w:rPr>
          <w:lang w:val="en-US"/>
        </w:rPr>
        <w:t xml:space="preserve">distributed by </w:t>
      </w:r>
      <w:r w:rsidR="0044673C" w:rsidRPr="002558DC">
        <w:rPr>
          <w:lang w:val="en-US"/>
        </w:rPr>
        <w:t xml:space="preserve">the </w:t>
      </w:r>
      <w:r w:rsidRPr="002558DC">
        <w:rPr>
          <w:lang w:val="en-US"/>
        </w:rPr>
        <w:t>Jordanian partners</w:t>
      </w:r>
      <w:r w:rsidR="0044673C" w:rsidRPr="002558DC">
        <w:rPr>
          <w:lang w:val="en-US"/>
        </w:rPr>
        <w:t xml:space="preserve"> in order to determine </w:t>
      </w:r>
      <w:r w:rsidR="002D72BF" w:rsidRPr="002558DC">
        <w:rPr>
          <w:lang w:val="en-US"/>
        </w:rPr>
        <w:t xml:space="preserve">i) </w:t>
      </w:r>
      <w:r w:rsidR="0044673C" w:rsidRPr="002558DC">
        <w:rPr>
          <w:lang w:val="en-US"/>
        </w:rPr>
        <w:t>t</w:t>
      </w:r>
      <w:r w:rsidR="003E4E04" w:rsidRPr="002558DC">
        <w:rPr>
          <w:lang w:val="en-US"/>
        </w:rPr>
        <w:t xml:space="preserve">raining needs; </w:t>
      </w:r>
      <w:r w:rsidR="002D72BF" w:rsidRPr="002558DC">
        <w:rPr>
          <w:lang w:val="en-US"/>
        </w:rPr>
        <w:t xml:space="preserve">ii) </w:t>
      </w:r>
      <w:r w:rsidR="003E4E04" w:rsidRPr="002558DC">
        <w:rPr>
          <w:lang w:val="en-US"/>
        </w:rPr>
        <w:t>to</w:t>
      </w:r>
      <w:r w:rsidR="0044673C" w:rsidRPr="002558DC">
        <w:rPr>
          <w:lang w:val="en-US"/>
        </w:rPr>
        <w:t xml:space="preserve"> discover</w:t>
      </w:r>
      <w:r w:rsidR="003E4E04" w:rsidRPr="002558DC">
        <w:rPr>
          <w:lang w:val="en-US"/>
        </w:rPr>
        <w:t xml:space="preserve"> more information about </w:t>
      </w:r>
      <w:r w:rsidR="0044673C" w:rsidRPr="002558DC">
        <w:rPr>
          <w:lang w:val="en-US"/>
        </w:rPr>
        <w:t xml:space="preserve">poverty </w:t>
      </w:r>
      <w:r w:rsidR="004E24FA" w:rsidRPr="002558DC">
        <w:rPr>
          <w:lang w:val="en-US"/>
        </w:rPr>
        <w:t xml:space="preserve">and unemployment </w:t>
      </w:r>
      <w:r w:rsidR="0044673C" w:rsidRPr="002558DC">
        <w:rPr>
          <w:lang w:val="en-US"/>
        </w:rPr>
        <w:t>in remote areas</w:t>
      </w:r>
      <w:r w:rsidR="003E4E04" w:rsidRPr="002558DC">
        <w:rPr>
          <w:lang w:val="en-US"/>
        </w:rPr>
        <w:t xml:space="preserve">; and </w:t>
      </w:r>
      <w:r w:rsidR="002D72BF" w:rsidRPr="002558DC">
        <w:rPr>
          <w:lang w:val="en-US"/>
        </w:rPr>
        <w:t xml:space="preserve">iii) </w:t>
      </w:r>
      <w:r w:rsidR="003E4E04" w:rsidRPr="002558DC">
        <w:rPr>
          <w:lang w:val="en-US"/>
        </w:rPr>
        <w:t>to identify women key skills for employment</w:t>
      </w:r>
      <w:r w:rsidR="0044673C" w:rsidRPr="002558DC">
        <w:rPr>
          <w:lang w:val="en-US"/>
        </w:rPr>
        <w:t xml:space="preserve">. </w:t>
      </w:r>
      <w:r w:rsidR="003E4E04" w:rsidRPr="002558DC">
        <w:rPr>
          <w:lang w:val="en-US"/>
        </w:rPr>
        <w:t>The target groups for these questionnaires were respectively students and unemployed persons; local communities; and unemployed women.</w:t>
      </w:r>
    </w:p>
    <w:p w14:paraId="76383C43" w14:textId="77777777" w:rsidR="006E4173" w:rsidRPr="006E4173" w:rsidRDefault="006E4173" w:rsidP="006E4173">
      <w:pPr>
        <w:jc w:val="both"/>
        <w:rPr>
          <w:lang w:val="en-US"/>
        </w:rPr>
      </w:pPr>
      <w:r w:rsidRPr="0044673C">
        <w:rPr>
          <w:b/>
          <w:lang w:val="en-US"/>
        </w:rPr>
        <w:t>Organizational</w:t>
      </w:r>
      <w:r w:rsidRPr="006E4173">
        <w:rPr>
          <w:lang w:val="en-US"/>
        </w:rPr>
        <w:t>: There are a number of possible approaches to assessing the strengths and weaknesses of the organizations involved and advisers and consultants will have their own preferred methods. A suggested methodology which captures all the main dimensions involved is as follows:</w:t>
      </w:r>
    </w:p>
    <w:p w14:paraId="666CC049" w14:textId="77777777" w:rsidR="0044673C" w:rsidRDefault="006E4173" w:rsidP="00B21A7D">
      <w:pPr>
        <w:pStyle w:val="ListParagraph"/>
        <w:numPr>
          <w:ilvl w:val="0"/>
          <w:numId w:val="17"/>
        </w:numPr>
        <w:jc w:val="both"/>
        <w:rPr>
          <w:lang w:val="en-US"/>
        </w:rPr>
      </w:pPr>
      <w:r w:rsidRPr="0044673C">
        <w:rPr>
          <w:lang w:val="en-US"/>
        </w:rPr>
        <w:t>Collaborative SWOT analysis using the open systems or European Foundation for Quality Management (EFQM) models (which provide a checklist of points such as systems, culture and resources to consider). Self-appraisal using the same model should give a comprehensive map of strengths and weaknesses</w:t>
      </w:r>
      <w:r w:rsidR="0044673C">
        <w:rPr>
          <w:lang w:val="en-US"/>
        </w:rPr>
        <w:t>.</w:t>
      </w:r>
    </w:p>
    <w:p w14:paraId="7519AABA" w14:textId="77777777" w:rsidR="0044673C" w:rsidRDefault="006E4173" w:rsidP="00B21A7D">
      <w:pPr>
        <w:pStyle w:val="ListParagraph"/>
        <w:numPr>
          <w:ilvl w:val="0"/>
          <w:numId w:val="17"/>
        </w:numPr>
        <w:jc w:val="both"/>
        <w:rPr>
          <w:lang w:val="en-US"/>
        </w:rPr>
      </w:pPr>
      <w:r w:rsidRPr="0044673C">
        <w:rPr>
          <w:lang w:val="en-US"/>
        </w:rPr>
        <w:t>Self-appraisal using the individual steps of the training process as the main criteria.</w:t>
      </w:r>
    </w:p>
    <w:p w14:paraId="74B78539" w14:textId="77777777" w:rsidR="0044673C" w:rsidRPr="009653BE" w:rsidRDefault="006E4173" w:rsidP="00B21A7D">
      <w:pPr>
        <w:pStyle w:val="ListParagraph"/>
        <w:numPr>
          <w:ilvl w:val="0"/>
          <w:numId w:val="17"/>
        </w:numPr>
        <w:jc w:val="both"/>
        <w:rPr>
          <w:lang w:val="en-US"/>
        </w:rPr>
      </w:pPr>
      <w:r w:rsidRPr="0044673C">
        <w:rPr>
          <w:lang w:val="en-US"/>
        </w:rPr>
        <w:t>The 7 ‘S’ Model. This looks at the organization’s structure, systems, skills, style, strategy, staffing and shared values. A simple variant of this is the COPS Model-Culture, Organization, Systems and People.</w:t>
      </w:r>
    </w:p>
    <w:p w14:paraId="3F7ECC06" w14:textId="77777777" w:rsidR="0044673C" w:rsidRPr="00CD7BBF" w:rsidRDefault="00BE12EF" w:rsidP="0044673C">
      <w:pPr>
        <w:jc w:val="both"/>
        <w:rPr>
          <w:lang w:val="en-US"/>
        </w:rPr>
      </w:pPr>
      <w:r w:rsidRPr="00CD7BBF">
        <w:rPr>
          <w:lang w:val="en-US"/>
        </w:rPr>
        <w:t>A</w:t>
      </w:r>
      <w:r w:rsidR="0044673C" w:rsidRPr="00CD7BBF">
        <w:rPr>
          <w:lang w:val="en-US"/>
        </w:rPr>
        <w:t xml:space="preserve"> market needs analysis </w:t>
      </w:r>
      <w:r w:rsidRPr="00CD7BBF">
        <w:rPr>
          <w:lang w:val="en-US"/>
        </w:rPr>
        <w:t xml:space="preserve">will be designed that </w:t>
      </w:r>
      <w:r w:rsidR="0044673C" w:rsidRPr="00CD7BBF">
        <w:rPr>
          <w:lang w:val="en-US"/>
        </w:rPr>
        <w:t>integrate</w:t>
      </w:r>
      <w:r w:rsidRPr="00CD7BBF">
        <w:rPr>
          <w:lang w:val="en-US"/>
        </w:rPr>
        <w:t>s the Jordanian</w:t>
      </w:r>
      <w:r w:rsidR="0044673C" w:rsidRPr="00CD7BBF">
        <w:rPr>
          <w:lang w:val="en-US"/>
        </w:rPr>
        <w:t xml:space="preserve"> methodologies with European teaching and training methods. </w:t>
      </w:r>
      <w:r w:rsidRPr="00CD7BBF">
        <w:rPr>
          <w:lang w:val="en-US"/>
        </w:rPr>
        <w:t>This forms part of</w:t>
      </w:r>
      <w:r w:rsidR="002B5D7B" w:rsidRPr="00CD7BBF">
        <w:rPr>
          <w:lang w:val="en-US"/>
        </w:rPr>
        <w:t xml:space="preserve"> the work that will need to be conducted in</w:t>
      </w:r>
      <w:r w:rsidRPr="00CD7BBF">
        <w:rPr>
          <w:b/>
          <w:lang w:val="en-US"/>
        </w:rPr>
        <w:t>WP2 (Development: Establishing Business Network Bureau)</w:t>
      </w:r>
      <w:r w:rsidRPr="00CD7BBF">
        <w:rPr>
          <w:lang w:val="en-US"/>
        </w:rPr>
        <w:t xml:space="preserve">. </w:t>
      </w:r>
      <w:r w:rsidR="00695BF8" w:rsidRPr="00CD7BBF">
        <w:rPr>
          <w:lang w:val="en-US"/>
        </w:rPr>
        <w:t xml:space="preserve">The objective will be to provide a scoping and needs analysis exercise to investigate the status in the field of unemployment and poverty issues, actual market demands, trends and needs as well as government policies and regulations. </w:t>
      </w:r>
      <w:r w:rsidR="0044673C" w:rsidRPr="00CD7BBF">
        <w:rPr>
          <w:lang w:val="en-US"/>
        </w:rPr>
        <w:t xml:space="preserve">The </w:t>
      </w:r>
      <w:r w:rsidR="0044673C" w:rsidRPr="00CD7BBF">
        <w:rPr>
          <w:lang w:val="en-US"/>
        </w:rPr>
        <w:lastRenderedPageBreak/>
        <w:t>results have to be shared with all partners and should be integrated to the present capacity building plan.</w:t>
      </w:r>
    </w:p>
    <w:p w14:paraId="7E65E6CE" w14:textId="77777777" w:rsidR="00183EFC" w:rsidRPr="002558DC" w:rsidRDefault="004663A1" w:rsidP="004663A1">
      <w:pPr>
        <w:jc w:val="both"/>
        <w:rPr>
          <w:lang w:val="en-US"/>
        </w:rPr>
      </w:pPr>
      <w:r w:rsidRPr="002558DC">
        <w:rPr>
          <w:lang w:val="en-US"/>
        </w:rPr>
        <w:t xml:space="preserve">To assist the Jordanian partners, the European partners are going to </w:t>
      </w:r>
      <w:r w:rsidR="00183EFC" w:rsidRPr="002558DC">
        <w:rPr>
          <w:lang w:val="en-US"/>
        </w:rPr>
        <w:t>provide trainings</w:t>
      </w:r>
      <w:r w:rsidRPr="002558DC">
        <w:rPr>
          <w:lang w:val="en-US"/>
        </w:rPr>
        <w:t xml:space="preserve">. </w:t>
      </w:r>
      <w:r w:rsidR="00FB5722" w:rsidRPr="002558DC">
        <w:rPr>
          <w:lang w:val="en-US"/>
        </w:rPr>
        <w:t>The results of the market needs an</w:t>
      </w:r>
      <w:r w:rsidR="00695BF8" w:rsidRPr="002558DC">
        <w:rPr>
          <w:lang w:val="en-US"/>
        </w:rPr>
        <w:t>alysis must</w:t>
      </w:r>
      <w:r w:rsidR="00FB5722" w:rsidRPr="002558DC">
        <w:rPr>
          <w:lang w:val="en-US"/>
        </w:rPr>
        <w:t xml:space="preserve"> be considered in the planning and organization of these trainings</w:t>
      </w:r>
      <w:r w:rsidR="00695BF8" w:rsidRPr="002558DC">
        <w:rPr>
          <w:lang w:val="en-US"/>
        </w:rPr>
        <w:t xml:space="preserve"> since they will contribute significantly</w:t>
      </w:r>
      <w:r w:rsidR="00FB5722" w:rsidRPr="002558DC">
        <w:rPr>
          <w:lang w:val="en-US"/>
        </w:rPr>
        <w:t>. Trainings will be organized both in EU and in Partner Country</w:t>
      </w:r>
      <w:r w:rsidR="009653BE">
        <w:rPr>
          <w:lang w:val="en-US"/>
        </w:rPr>
        <w:t xml:space="preserve"> (see section 4)</w:t>
      </w:r>
      <w:r w:rsidR="00FB5722" w:rsidRPr="002558DC">
        <w:rPr>
          <w:lang w:val="en-US"/>
        </w:rPr>
        <w:t xml:space="preserve">. </w:t>
      </w:r>
      <w:r w:rsidR="00183EFC" w:rsidRPr="002558DC">
        <w:rPr>
          <w:lang w:val="en-US"/>
        </w:rPr>
        <w:t xml:space="preserve">The trainings that will be organized in the EU is </w:t>
      </w:r>
      <w:r w:rsidR="00444985" w:rsidRPr="002558DC">
        <w:rPr>
          <w:lang w:val="en-US"/>
        </w:rPr>
        <w:t>training of trainers of (BSNB) and it will focus on</w:t>
      </w:r>
      <w:r w:rsidR="00183EFC" w:rsidRPr="002558DC">
        <w:rPr>
          <w:lang w:val="en-US"/>
        </w:rPr>
        <w:t xml:space="preserve"> adult teaching methodologies, development of methodological framework for trainings, introduction to proposed courses. </w:t>
      </w:r>
    </w:p>
    <w:p w14:paraId="26546ADE" w14:textId="77777777" w:rsidR="00FB5722" w:rsidRDefault="006E4173" w:rsidP="006E4173">
      <w:pPr>
        <w:jc w:val="both"/>
        <w:rPr>
          <w:lang w:val="en-US"/>
        </w:rPr>
      </w:pPr>
      <w:r w:rsidRPr="00FB5722">
        <w:rPr>
          <w:b/>
          <w:lang w:val="en-US"/>
        </w:rPr>
        <w:t>Institutional</w:t>
      </w:r>
      <w:r w:rsidRPr="006E4173">
        <w:rPr>
          <w:lang w:val="en-US"/>
        </w:rPr>
        <w:t xml:space="preserve">: This level of analysis is less susceptible to standard methodologies but it is suggested that the following approach </w:t>
      </w:r>
      <w:r w:rsidR="00FB5722">
        <w:rPr>
          <w:lang w:val="en-US"/>
        </w:rPr>
        <w:t>should capture the main issues:</w:t>
      </w:r>
    </w:p>
    <w:p w14:paraId="0F948E35" w14:textId="77777777" w:rsidR="00FB5722" w:rsidRDefault="006E4173" w:rsidP="00B21A7D">
      <w:pPr>
        <w:pStyle w:val="ListParagraph"/>
        <w:numPr>
          <w:ilvl w:val="0"/>
          <w:numId w:val="18"/>
        </w:numPr>
        <w:jc w:val="both"/>
        <w:rPr>
          <w:lang w:val="en-US"/>
        </w:rPr>
      </w:pPr>
      <w:r w:rsidRPr="00FB5722">
        <w:rPr>
          <w:lang w:val="en-US"/>
        </w:rPr>
        <w:t xml:space="preserve">Stakeholder analysis at country or sector level should aim to clarify the key actors involved (government, universities, research institutes, civil society, private sector, international community) in training processes and their degree of influence and impact on the consortium’s objectives. It will also clarify how these actors make decisions. </w:t>
      </w:r>
    </w:p>
    <w:p w14:paraId="51204CA3" w14:textId="77777777" w:rsidR="006B2530" w:rsidRPr="00FB5722" w:rsidRDefault="006E4173" w:rsidP="00B21A7D">
      <w:pPr>
        <w:pStyle w:val="ListParagraph"/>
        <w:numPr>
          <w:ilvl w:val="0"/>
          <w:numId w:val="18"/>
        </w:numPr>
        <w:jc w:val="both"/>
        <w:rPr>
          <w:lang w:val="en-US"/>
        </w:rPr>
      </w:pPr>
      <w:r w:rsidRPr="00FB5722">
        <w:rPr>
          <w:lang w:val="en-US"/>
        </w:rPr>
        <w:t>Institutional analysis will examine the “rules of the game”, especially those informal rules which govern how resources are allocated, decisions made, incentives tailored, in the sectors involved. This analysis will also aim to unpack the role of policy makers in the training process and the use of research evidence by policy makers. It should also provide information about the key networks, learning alliances and knowledge hubs in the sectors concerned.</w:t>
      </w:r>
    </w:p>
    <w:p w14:paraId="5F28EAB2" w14:textId="77777777" w:rsidR="00FB5722" w:rsidRPr="002558DC" w:rsidRDefault="00FB5722" w:rsidP="00FB5722">
      <w:pPr>
        <w:jc w:val="both"/>
        <w:rPr>
          <w:color w:val="FF0000"/>
          <w:lang w:val="en-US"/>
        </w:rPr>
      </w:pPr>
      <w:r w:rsidRPr="002558DC">
        <w:rPr>
          <w:lang w:val="en-US"/>
        </w:rPr>
        <w:t xml:space="preserve">With respect to stakeholder analysis, initiatives have already been taken by the Jordanian partners towards this direction. Specifically, in </w:t>
      </w:r>
      <w:r w:rsidRPr="002558DC">
        <w:rPr>
          <w:b/>
          <w:lang w:val="en-US"/>
        </w:rPr>
        <w:t>WP1 (Networking)</w:t>
      </w:r>
      <w:r w:rsidRPr="002558DC">
        <w:rPr>
          <w:lang w:val="en-US"/>
        </w:rPr>
        <w:t xml:space="preserve">, lists of stakeholder members have been produced by each Jordanian </w:t>
      </w:r>
      <w:r w:rsidR="00EB4EAB" w:rsidRPr="002558DC">
        <w:rPr>
          <w:lang w:val="en-US"/>
        </w:rPr>
        <w:t>partner</w:t>
      </w:r>
      <w:r w:rsidR="002118BE" w:rsidRPr="002558DC">
        <w:rPr>
          <w:lang w:val="en-US"/>
        </w:rPr>
        <w:t>with the aim to</w:t>
      </w:r>
      <w:r w:rsidRPr="002558DC">
        <w:rPr>
          <w:lang w:val="en-US"/>
        </w:rPr>
        <w:t xml:space="preserve"> establish a huge network</w:t>
      </w:r>
      <w:r w:rsidR="002118BE" w:rsidRPr="002558DC">
        <w:rPr>
          <w:lang w:val="en-US"/>
        </w:rPr>
        <w:t xml:space="preserve"> of companies and public sector stakeholders</w:t>
      </w:r>
      <w:r w:rsidRPr="002558DC">
        <w:rPr>
          <w:lang w:val="en-US"/>
        </w:rPr>
        <w:t xml:space="preserve">. </w:t>
      </w:r>
      <w:r w:rsidRPr="002558DC">
        <w:rPr>
          <w:color w:val="FF0000"/>
          <w:lang w:val="en-US"/>
        </w:rPr>
        <w:tab/>
      </w:r>
    </w:p>
    <w:p w14:paraId="3FC09491" w14:textId="77777777" w:rsidR="00982462" w:rsidRDefault="00982462" w:rsidP="00982462">
      <w:pPr>
        <w:pStyle w:val="Heading3"/>
        <w:spacing w:after="200"/>
        <w:rPr>
          <w:color w:val="auto"/>
          <w:lang w:val="en-US"/>
        </w:rPr>
      </w:pPr>
      <w:bookmarkStart w:id="20" w:name="_Toc9341210"/>
      <w:r>
        <w:rPr>
          <w:color w:val="auto"/>
          <w:lang w:val="en-US"/>
        </w:rPr>
        <w:t>3.2.2</w:t>
      </w:r>
      <w:r>
        <w:rPr>
          <w:color w:val="auto"/>
          <w:lang w:val="en-US"/>
        </w:rPr>
        <w:tab/>
      </w:r>
      <w:r w:rsidRPr="00982462">
        <w:rPr>
          <w:color w:val="auto"/>
          <w:lang w:val="en-US"/>
        </w:rPr>
        <w:t>Step 2: Strategize and Plan</w:t>
      </w:r>
      <w:bookmarkEnd w:id="20"/>
    </w:p>
    <w:p w14:paraId="5A1059B6" w14:textId="77777777" w:rsidR="00982462" w:rsidRDefault="00982462" w:rsidP="00982462">
      <w:pPr>
        <w:jc w:val="both"/>
        <w:rPr>
          <w:lang w:val="en-US"/>
        </w:rPr>
      </w:pPr>
      <w:r w:rsidRPr="00982462">
        <w:rPr>
          <w:lang w:val="en-US"/>
        </w:rPr>
        <w:t>Planning a CB should initially be structured around the desired outcomes of the programme. This requires taking each programme outcome and constructing a list of key activities to deliver the outcome.</w:t>
      </w:r>
    </w:p>
    <w:p w14:paraId="404E8F8E" w14:textId="77777777" w:rsidR="00A5490D" w:rsidRDefault="00A5490D" w:rsidP="00982462">
      <w:pPr>
        <w:jc w:val="both"/>
        <w:rPr>
          <w:lang w:val="en-US"/>
        </w:rPr>
      </w:pPr>
      <w:r w:rsidRPr="00A5490D">
        <w:rPr>
          <w:lang w:val="en-US"/>
        </w:rPr>
        <w:t xml:space="preserve">The aims of the project were formulated before its start. </w:t>
      </w:r>
      <w:r>
        <w:rPr>
          <w:lang w:val="en-US"/>
        </w:rPr>
        <w:t>Moreover, t</w:t>
      </w:r>
      <w:r w:rsidRPr="00A5490D">
        <w:rPr>
          <w:lang w:val="en-US"/>
        </w:rPr>
        <w:t>he</w:t>
      </w:r>
      <w:r>
        <w:rPr>
          <w:lang w:val="en-US"/>
        </w:rPr>
        <w:t xml:space="preserve"> desired outcomes and key activities that will be implemented in order to achieve them were outlined d</w:t>
      </w:r>
      <w:r w:rsidRPr="00A5490D">
        <w:rPr>
          <w:lang w:val="en-US"/>
        </w:rPr>
        <w:t xml:space="preserve">uring the kickoff meeting in </w:t>
      </w:r>
      <w:r>
        <w:rPr>
          <w:lang w:val="en-US"/>
        </w:rPr>
        <w:t xml:space="preserve">Karak, </w:t>
      </w:r>
      <w:r w:rsidRPr="00A5490D">
        <w:rPr>
          <w:lang w:val="en-US"/>
        </w:rPr>
        <w:t>Jordan from February, 2</w:t>
      </w:r>
      <w:r>
        <w:rPr>
          <w:lang w:val="en-US"/>
        </w:rPr>
        <w:t>4</w:t>
      </w:r>
      <w:r w:rsidRPr="00A5490D">
        <w:rPr>
          <w:lang w:val="en-US"/>
        </w:rPr>
        <w:t>th to 2</w:t>
      </w:r>
      <w:r>
        <w:rPr>
          <w:lang w:val="en-US"/>
        </w:rPr>
        <w:t>6th, 2019. This entailed an extensive</w:t>
      </w:r>
      <w:r w:rsidRPr="00A5490D">
        <w:rPr>
          <w:lang w:val="en-US"/>
        </w:rPr>
        <w:t xml:space="preserve"> presentation</w:t>
      </w:r>
      <w:r>
        <w:rPr>
          <w:lang w:val="en-US"/>
        </w:rPr>
        <w:t xml:space="preserve"> on the whole project including, its </w:t>
      </w:r>
      <w:r w:rsidRPr="00A5490D">
        <w:rPr>
          <w:lang w:val="en-US"/>
        </w:rPr>
        <w:t xml:space="preserve">objectives, expected results and impacts, activities, and scheduling deliverables and lead partner of each package. The activities of JOB-JO Project were organized and modified </w:t>
      </w:r>
      <w:r>
        <w:rPr>
          <w:lang w:val="en-US"/>
        </w:rPr>
        <w:t>accordingly and co-leaders were as</w:t>
      </w:r>
      <w:r w:rsidR="00022F08">
        <w:rPr>
          <w:lang w:val="en-US"/>
        </w:rPr>
        <w:t>signed to all WPs’, as follows:</w:t>
      </w:r>
    </w:p>
    <w:p w14:paraId="20E61EC4" w14:textId="77777777" w:rsidR="00A5490D" w:rsidRPr="00A5490D" w:rsidRDefault="00A5490D" w:rsidP="00A5490D">
      <w:pPr>
        <w:pStyle w:val="Caption"/>
        <w:keepNext/>
        <w:rPr>
          <w:b w:val="0"/>
          <w:color w:val="auto"/>
        </w:rPr>
      </w:pPr>
      <w:r w:rsidRPr="00EA7C5A">
        <w:rPr>
          <w:b w:val="0"/>
          <w:color w:val="auto"/>
        </w:rPr>
        <w:t xml:space="preserve">Table </w:t>
      </w:r>
      <w:r>
        <w:rPr>
          <w:b w:val="0"/>
          <w:color w:val="auto"/>
        </w:rPr>
        <w:t>5</w:t>
      </w:r>
      <w:r w:rsidRPr="00EA7C5A">
        <w:rPr>
          <w:b w:val="0"/>
          <w:color w:val="auto"/>
        </w:rPr>
        <w:t xml:space="preserve">: </w:t>
      </w:r>
      <w:r>
        <w:rPr>
          <w:b w:val="0"/>
          <w:color w:val="auto"/>
        </w:rPr>
        <w:t>Startegy and planning information for the WPs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158"/>
        <w:gridCol w:w="1877"/>
        <w:gridCol w:w="1552"/>
        <w:gridCol w:w="1549"/>
        <w:gridCol w:w="1306"/>
        <w:gridCol w:w="1846"/>
      </w:tblGrid>
      <w:tr w:rsidR="00A5490D" w:rsidRPr="00E3651A" w14:paraId="5F92FB14" w14:textId="77777777" w:rsidTr="007D7A20">
        <w:trPr>
          <w:jc w:val="center"/>
        </w:trPr>
        <w:tc>
          <w:tcPr>
            <w:tcW w:w="623" w:type="pct"/>
            <w:vMerge w:val="restart"/>
            <w:shd w:val="clear" w:color="auto" w:fill="FFFFFF" w:themeFill="background1"/>
            <w:vAlign w:val="center"/>
          </w:tcPr>
          <w:p w14:paraId="3737196C" w14:textId="77777777" w:rsidR="00A5490D" w:rsidRPr="00341573" w:rsidRDefault="00A5490D" w:rsidP="00E3651A">
            <w:pPr>
              <w:autoSpaceDE w:val="0"/>
              <w:autoSpaceDN w:val="0"/>
              <w:adjustRightInd w:val="0"/>
              <w:spacing w:line="240" w:lineRule="auto"/>
              <w:jc w:val="both"/>
              <w:rPr>
                <w:b/>
                <w:bCs/>
              </w:rPr>
            </w:pPr>
            <w:r w:rsidRPr="00341573">
              <w:rPr>
                <w:b/>
                <w:bCs/>
              </w:rPr>
              <w:t>Number</w:t>
            </w:r>
          </w:p>
        </w:tc>
        <w:tc>
          <w:tcPr>
            <w:tcW w:w="1010" w:type="pct"/>
            <w:vMerge w:val="restart"/>
            <w:shd w:val="clear" w:color="auto" w:fill="FFFFFF" w:themeFill="background1"/>
            <w:vAlign w:val="center"/>
          </w:tcPr>
          <w:p w14:paraId="57D7245E" w14:textId="77777777" w:rsidR="00A5490D" w:rsidRPr="00E3651A" w:rsidRDefault="00A5490D" w:rsidP="00E3651A">
            <w:pPr>
              <w:autoSpaceDE w:val="0"/>
              <w:autoSpaceDN w:val="0"/>
              <w:adjustRightInd w:val="0"/>
              <w:spacing w:line="240" w:lineRule="auto"/>
              <w:jc w:val="both"/>
              <w:rPr>
                <w:b/>
                <w:bCs/>
              </w:rPr>
            </w:pPr>
            <w:r w:rsidRPr="00E3651A">
              <w:rPr>
                <w:b/>
                <w:bCs/>
              </w:rPr>
              <w:t>Title</w:t>
            </w:r>
          </w:p>
        </w:tc>
        <w:tc>
          <w:tcPr>
            <w:tcW w:w="2372" w:type="pct"/>
            <w:gridSpan w:val="3"/>
            <w:shd w:val="clear" w:color="auto" w:fill="FFFFFF" w:themeFill="background1"/>
            <w:vAlign w:val="center"/>
          </w:tcPr>
          <w:p w14:paraId="739B05B5" w14:textId="77777777" w:rsidR="00A5490D" w:rsidRPr="00E3651A" w:rsidRDefault="00A5490D" w:rsidP="00E3651A">
            <w:pPr>
              <w:autoSpaceDE w:val="0"/>
              <w:autoSpaceDN w:val="0"/>
              <w:adjustRightInd w:val="0"/>
              <w:spacing w:line="240" w:lineRule="auto"/>
              <w:jc w:val="center"/>
              <w:rPr>
                <w:b/>
                <w:bCs/>
              </w:rPr>
            </w:pPr>
            <w:r w:rsidRPr="00E3651A">
              <w:rPr>
                <w:b/>
                <w:bCs/>
              </w:rPr>
              <w:t>Coordination</w:t>
            </w:r>
          </w:p>
        </w:tc>
        <w:tc>
          <w:tcPr>
            <w:tcW w:w="994" w:type="pct"/>
            <w:vMerge w:val="restart"/>
            <w:shd w:val="clear" w:color="auto" w:fill="FFFFFF" w:themeFill="background1"/>
            <w:vAlign w:val="center"/>
          </w:tcPr>
          <w:p w14:paraId="1D36EF9C" w14:textId="77777777" w:rsidR="00A5490D" w:rsidRPr="00E3651A" w:rsidRDefault="00A5490D" w:rsidP="00E3651A">
            <w:pPr>
              <w:autoSpaceDE w:val="0"/>
              <w:autoSpaceDN w:val="0"/>
              <w:adjustRightInd w:val="0"/>
              <w:spacing w:line="240" w:lineRule="auto"/>
              <w:jc w:val="both"/>
              <w:rPr>
                <w:b/>
                <w:bCs/>
                <w:highlight w:val="black"/>
              </w:rPr>
            </w:pPr>
            <w:r w:rsidRPr="00E3651A">
              <w:rPr>
                <w:b/>
                <w:bCs/>
              </w:rPr>
              <w:t>Estimated Start\ End Date</w:t>
            </w:r>
          </w:p>
        </w:tc>
      </w:tr>
      <w:tr w:rsidR="00A5490D" w:rsidRPr="00E3651A" w14:paraId="2D9B8B12" w14:textId="77777777" w:rsidTr="007D7A20">
        <w:trPr>
          <w:trHeight w:val="742"/>
          <w:jc w:val="center"/>
        </w:trPr>
        <w:tc>
          <w:tcPr>
            <w:tcW w:w="623" w:type="pct"/>
            <w:vMerge/>
            <w:shd w:val="clear" w:color="auto" w:fill="FFFFFF" w:themeFill="background1"/>
            <w:vAlign w:val="center"/>
          </w:tcPr>
          <w:p w14:paraId="24B70C14" w14:textId="77777777" w:rsidR="00A5490D" w:rsidRPr="00341573" w:rsidRDefault="00A5490D" w:rsidP="00E3651A">
            <w:pPr>
              <w:autoSpaceDE w:val="0"/>
              <w:autoSpaceDN w:val="0"/>
              <w:adjustRightInd w:val="0"/>
              <w:spacing w:line="240" w:lineRule="auto"/>
              <w:jc w:val="both"/>
              <w:rPr>
                <w:b/>
                <w:bCs/>
              </w:rPr>
            </w:pPr>
          </w:p>
        </w:tc>
        <w:tc>
          <w:tcPr>
            <w:tcW w:w="1010" w:type="pct"/>
            <w:vMerge/>
            <w:shd w:val="clear" w:color="auto" w:fill="FFFFFF" w:themeFill="background1"/>
            <w:vAlign w:val="center"/>
          </w:tcPr>
          <w:p w14:paraId="1D571EA1" w14:textId="77777777" w:rsidR="00A5490D" w:rsidRPr="00E3651A" w:rsidRDefault="00A5490D" w:rsidP="00E3651A">
            <w:pPr>
              <w:autoSpaceDE w:val="0"/>
              <w:autoSpaceDN w:val="0"/>
              <w:adjustRightInd w:val="0"/>
              <w:spacing w:line="240" w:lineRule="auto"/>
              <w:jc w:val="both"/>
              <w:rPr>
                <w:b/>
                <w:bCs/>
              </w:rPr>
            </w:pPr>
          </w:p>
        </w:tc>
        <w:tc>
          <w:tcPr>
            <w:tcW w:w="835" w:type="pct"/>
            <w:shd w:val="clear" w:color="auto" w:fill="FFFFFF" w:themeFill="background1"/>
            <w:vAlign w:val="center"/>
          </w:tcPr>
          <w:p w14:paraId="323EC548" w14:textId="77777777" w:rsidR="00A5490D" w:rsidRPr="00E3651A" w:rsidRDefault="00A5490D" w:rsidP="00E3651A">
            <w:pPr>
              <w:autoSpaceDE w:val="0"/>
              <w:autoSpaceDN w:val="0"/>
              <w:adjustRightInd w:val="0"/>
              <w:spacing w:line="240" w:lineRule="auto"/>
              <w:jc w:val="both"/>
              <w:rPr>
                <w:b/>
                <w:bCs/>
              </w:rPr>
            </w:pPr>
            <w:r w:rsidRPr="00E3651A">
              <w:rPr>
                <w:b/>
                <w:bCs/>
              </w:rPr>
              <w:t>Coordinator</w:t>
            </w:r>
          </w:p>
        </w:tc>
        <w:tc>
          <w:tcPr>
            <w:tcW w:w="834" w:type="pct"/>
            <w:shd w:val="clear" w:color="auto" w:fill="FFFFFF" w:themeFill="background1"/>
            <w:vAlign w:val="center"/>
          </w:tcPr>
          <w:p w14:paraId="2D2316E0" w14:textId="77777777" w:rsidR="00A5490D" w:rsidRPr="00E3651A" w:rsidRDefault="00A5490D" w:rsidP="00E3651A">
            <w:pPr>
              <w:autoSpaceDE w:val="0"/>
              <w:autoSpaceDN w:val="0"/>
              <w:adjustRightInd w:val="0"/>
              <w:spacing w:line="240" w:lineRule="auto"/>
              <w:jc w:val="both"/>
              <w:rPr>
                <w:b/>
                <w:bCs/>
              </w:rPr>
            </w:pPr>
            <w:r w:rsidRPr="00E3651A">
              <w:rPr>
                <w:b/>
                <w:bCs/>
                <w:noProof/>
              </w:rPr>
              <w:t>Co-Coordinator</w:t>
            </w:r>
          </w:p>
        </w:tc>
        <w:tc>
          <w:tcPr>
            <w:tcW w:w="703" w:type="pct"/>
            <w:shd w:val="clear" w:color="auto" w:fill="FFFFFF" w:themeFill="background1"/>
            <w:vAlign w:val="center"/>
          </w:tcPr>
          <w:p w14:paraId="3631604C" w14:textId="77777777" w:rsidR="00A5490D" w:rsidRPr="00E3651A" w:rsidRDefault="00A5490D" w:rsidP="00E3651A">
            <w:pPr>
              <w:autoSpaceDE w:val="0"/>
              <w:autoSpaceDN w:val="0"/>
              <w:adjustRightInd w:val="0"/>
              <w:spacing w:line="240" w:lineRule="auto"/>
              <w:jc w:val="both"/>
              <w:rPr>
                <w:b/>
                <w:bCs/>
              </w:rPr>
            </w:pPr>
            <w:r w:rsidRPr="00E3651A">
              <w:rPr>
                <w:b/>
                <w:bCs/>
              </w:rPr>
              <w:t>Other partners involved</w:t>
            </w:r>
          </w:p>
        </w:tc>
        <w:tc>
          <w:tcPr>
            <w:tcW w:w="994" w:type="pct"/>
            <w:vMerge/>
            <w:shd w:val="clear" w:color="auto" w:fill="FFFFFF" w:themeFill="background1"/>
            <w:vAlign w:val="center"/>
          </w:tcPr>
          <w:p w14:paraId="1F48240B" w14:textId="77777777" w:rsidR="00A5490D" w:rsidRPr="00E3651A" w:rsidRDefault="00A5490D" w:rsidP="00E3651A">
            <w:pPr>
              <w:autoSpaceDE w:val="0"/>
              <w:autoSpaceDN w:val="0"/>
              <w:adjustRightInd w:val="0"/>
              <w:spacing w:line="240" w:lineRule="auto"/>
              <w:jc w:val="both"/>
              <w:rPr>
                <w:b/>
                <w:bCs/>
              </w:rPr>
            </w:pPr>
          </w:p>
        </w:tc>
      </w:tr>
      <w:tr w:rsidR="00A5490D" w:rsidRPr="00E3651A" w14:paraId="501A20B2" w14:textId="77777777" w:rsidTr="007D7A20">
        <w:trPr>
          <w:trHeight w:val="895"/>
          <w:jc w:val="center"/>
        </w:trPr>
        <w:tc>
          <w:tcPr>
            <w:tcW w:w="623" w:type="pct"/>
            <w:shd w:val="clear" w:color="auto" w:fill="FFFFFF" w:themeFill="background1"/>
            <w:vAlign w:val="center"/>
          </w:tcPr>
          <w:p w14:paraId="4332F98C" w14:textId="77777777" w:rsidR="00A5490D" w:rsidRPr="00341573" w:rsidRDefault="00A5490D" w:rsidP="00E3651A">
            <w:pPr>
              <w:autoSpaceDE w:val="0"/>
              <w:autoSpaceDN w:val="0"/>
              <w:adjustRightInd w:val="0"/>
              <w:spacing w:line="240" w:lineRule="auto"/>
              <w:jc w:val="both"/>
              <w:rPr>
                <w:b/>
                <w:bCs/>
              </w:rPr>
            </w:pPr>
            <w:r w:rsidRPr="00341573">
              <w:rPr>
                <w:b/>
                <w:bCs/>
              </w:rPr>
              <w:lastRenderedPageBreak/>
              <w:t>WP1</w:t>
            </w:r>
          </w:p>
        </w:tc>
        <w:tc>
          <w:tcPr>
            <w:tcW w:w="1010" w:type="pct"/>
            <w:shd w:val="clear" w:color="auto" w:fill="FFFFFF" w:themeFill="background1"/>
            <w:vAlign w:val="center"/>
          </w:tcPr>
          <w:p w14:paraId="159C38B1" w14:textId="77777777" w:rsidR="00A5490D" w:rsidRPr="00E3651A" w:rsidRDefault="00A5490D" w:rsidP="00E3651A">
            <w:pPr>
              <w:autoSpaceDE w:val="0"/>
              <w:autoSpaceDN w:val="0"/>
              <w:adjustRightInd w:val="0"/>
              <w:spacing w:line="240" w:lineRule="auto"/>
              <w:jc w:val="both"/>
            </w:pPr>
            <w:r w:rsidRPr="00E3651A">
              <w:t xml:space="preserve">Networking, </w:t>
            </w:r>
            <w:r w:rsidRPr="00E3651A">
              <w:rPr>
                <w:noProof/>
              </w:rPr>
              <w:t>Startup</w:t>
            </w:r>
            <w:r w:rsidRPr="00E3651A">
              <w:t xml:space="preserve"> activities</w:t>
            </w:r>
          </w:p>
        </w:tc>
        <w:tc>
          <w:tcPr>
            <w:tcW w:w="835" w:type="pct"/>
            <w:shd w:val="clear" w:color="auto" w:fill="FFFFFF" w:themeFill="background1"/>
            <w:vAlign w:val="center"/>
          </w:tcPr>
          <w:p w14:paraId="2537A70F" w14:textId="77777777" w:rsidR="00A5490D" w:rsidRPr="00E3651A" w:rsidRDefault="00A5490D" w:rsidP="00E3651A">
            <w:pPr>
              <w:autoSpaceDE w:val="0"/>
              <w:autoSpaceDN w:val="0"/>
              <w:adjustRightInd w:val="0"/>
              <w:spacing w:line="240" w:lineRule="auto"/>
              <w:jc w:val="both"/>
            </w:pPr>
            <w:r w:rsidRPr="00E3651A">
              <w:rPr>
                <w:rFonts w:eastAsia="Times New Roman"/>
                <w:color w:val="000000"/>
                <w:bdr w:val="none" w:sz="0" w:space="0" w:color="auto" w:frame="1"/>
                <w:lang w:val="en-US"/>
              </w:rPr>
              <w:t xml:space="preserve">JUST </w:t>
            </w:r>
          </w:p>
        </w:tc>
        <w:tc>
          <w:tcPr>
            <w:tcW w:w="834" w:type="pct"/>
            <w:shd w:val="clear" w:color="auto" w:fill="FFFFFF" w:themeFill="background1"/>
            <w:vAlign w:val="center"/>
          </w:tcPr>
          <w:p w14:paraId="6310AC3C" w14:textId="77777777" w:rsidR="00A5490D" w:rsidRPr="00E3651A" w:rsidRDefault="00A5490D" w:rsidP="00E3651A">
            <w:pPr>
              <w:autoSpaceDE w:val="0"/>
              <w:autoSpaceDN w:val="0"/>
              <w:adjustRightInd w:val="0"/>
              <w:spacing w:line="240" w:lineRule="auto"/>
              <w:jc w:val="both"/>
            </w:pPr>
            <w:r w:rsidRPr="00E3651A">
              <w:t>MU, GKM, MPWH, AHU, TTU, UJ</w:t>
            </w:r>
          </w:p>
        </w:tc>
        <w:tc>
          <w:tcPr>
            <w:tcW w:w="703" w:type="pct"/>
            <w:shd w:val="clear" w:color="auto" w:fill="FFFFFF" w:themeFill="background1"/>
            <w:vAlign w:val="center"/>
          </w:tcPr>
          <w:p w14:paraId="11AC6612" w14:textId="77777777" w:rsidR="00A5490D" w:rsidRPr="00E3651A" w:rsidRDefault="00A5490D" w:rsidP="00E3651A">
            <w:pPr>
              <w:autoSpaceDE w:val="0"/>
              <w:autoSpaceDN w:val="0"/>
              <w:adjustRightInd w:val="0"/>
              <w:spacing w:line="240" w:lineRule="auto"/>
              <w:jc w:val="both"/>
            </w:pPr>
            <w:r w:rsidRPr="00E3651A">
              <w:t>All</w:t>
            </w:r>
          </w:p>
        </w:tc>
        <w:tc>
          <w:tcPr>
            <w:tcW w:w="994" w:type="pct"/>
            <w:shd w:val="clear" w:color="auto" w:fill="FFFFFF" w:themeFill="background1"/>
            <w:vAlign w:val="center"/>
          </w:tcPr>
          <w:p w14:paraId="1DD48613" w14:textId="77777777" w:rsidR="00A5490D" w:rsidRPr="00E3651A" w:rsidRDefault="00A5490D" w:rsidP="00E3651A">
            <w:pPr>
              <w:autoSpaceDE w:val="0"/>
              <w:autoSpaceDN w:val="0"/>
              <w:adjustRightInd w:val="0"/>
              <w:spacing w:line="240" w:lineRule="auto"/>
              <w:jc w:val="both"/>
            </w:pPr>
            <w:r w:rsidRPr="00E3651A">
              <w:t>15/11/2018</w:t>
            </w:r>
          </w:p>
          <w:p w14:paraId="7D284FF4" w14:textId="77777777" w:rsidR="00A5490D" w:rsidRPr="00E3651A" w:rsidRDefault="00A5490D" w:rsidP="00E3651A">
            <w:pPr>
              <w:autoSpaceDE w:val="0"/>
              <w:autoSpaceDN w:val="0"/>
              <w:adjustRightInd w:val="0"/>
              <w:spacing w:line="240" w:lineRule="auto"/>
              <w:jc w:val="both"/>
            </w:pPr>
            <w:r w:rsidRPr="00E3651A">
              <w:t>To</w:t>
            </w:r>
          </w:p>
          <w:p w14:paraId="0E9047AB" w14:textId="77777777" w:rsidR="00A5490D" w:rsidRPr="00E3651A" w:rsidRDefault="00A5490D" w:rsidP="00E3651A">
            <w:pPr>
              <w:autoSpaceDE w:val="0"/>
              <w:autoSpaceDN w:val="0"/>
              <w:adjustRightInd w:val="0"/>
              <w:spacing w:line="240" w:lineRule="auto"/>
              <w:jc w:val="both"/>
            </w:pPr>
            <w:r w:rsidRPr="00E3651A">
              <w:t>15/6/2019</w:t>
            </w:r>
          </w:p>
        </w:tc>
      </w:tr>
      <w:tr w:rsidR="00A5490D" w:rsidRPr="00E3651A" w14:paraId="55DDAEA2" w14:textId="77777777" w:rsidTr="007D7A20">
        <w:trPr>
          <w:trHeight w:val="895"/>
          <w:jc w:val="center"/>
        </w:trPr>
        <w:tc>
          <w:tcPr>
            <w:tcW w:w="623" w:type="pct"/>
            <w:shd w:val="clear" w:color="auto" w:fill="FFFFFF" w:themeFill="background1"/>
            <w:vAlign w:val="center"/>
          </w:tcPr>
          <w:p w14:paraId="156521A3" w14:textId="77777777" w:rsidR="00A5490D" w:rsidRPr="00341573" w:rsidRDefault="00A5490D" w:rsidP="00E3651A">
            <w:pPr>
              <w:spacing w:line="240" w:lineRule="auto"/>
              <w:jc w:val="both"/>
              <w:rPr>
                <w:b/>
                <w:bCs/>
                <w:lang w:bidi="ar-JO"/>
              </w:rPr>
            </w:pPr>
            <w:r w:rsidRPr="00341573">
              <w:rPr>
                <w:b/>
                <w:bCs/>
                <w:lang w:bidi="ar-JO"/>
              </w:rPr>
              <w:t>WP2</w:t>
            </w:r>
          </w:p>
        </w:tc>
        <w:tc>
          <w:tcPr>
            <w:tcW w:w="1010" w:type="pct"/>
            <w:shd w:val="clear" w:color="auto" w:fill="FFFFFF" w:themeFill="background1"/>
            <w:vAlign w:val="center"/>
          </w:tcPr>
          <w:p w14:paraId="63C81CF0" w14:textId="77777777" w:rsidR="00A5490D" w:rsidRPr="00E3651A" w:rsidRDefault="00A5490D" w:rsidP="00E3651A">
            <w:pPr>
              <w:spacing w:line="240" w:lineRule="auto"/>
              <w:jc w:val="both"/>
              <w:rPr>
                <w:lang w:val="en-US" w:bidi="ar-JO"/>
              </w:rPr>
            </w:pPr>
            <w:r w:rsidRPr="00E3651A">
              <w:rPr>
                <w:u w:val="single"/>
                <w:lang w:val="en-US" w:bidi="ar-JO"/>
              </w:rPr>
              <w:t xml:space="preserve">Development: </w:t>
            </w:r>
            <w:r w:rsidRPr="00E3651A">
              <w:rPr>
                <w:lang w:val="en-US" w:bidi="ar-JO"/>
              </w:rPr>
              <w:t>Establishing Business Network Bureau.</w:t>
            </w:r>
          </w:p>
          <w:p w14:paraId="0F0B2245" w14:textId="77777777" w:rsidR="00A5490D" w:rsidRPr="00E3651A" w:rsidRDefault="00A5490D" w:rsidP="00E3651A">
            <w:pPr>
              <w:spacing w:line="240" w:lineRule="auto"/>
              <w:jc w:val="both"/>
              <w:rPr>
                <w:lang w:val="en-US" w:bidi="ar-JO"/>
              </w:rPr>
            </w:pPr>
          </w:p>
        </w:tc>
        <w:tc>
          <w:tcPr>
            <w:tcW w:w="835" w:type="pct"/>
            <w:shd w:val="clear" w:color="auto" w:fill="FFFFFF" w:themeFill="background1"/>
            <w:vAlign w:val="center"/>
          </w:tcPr>
          <w:p w14:paraId="392E66F1" w14:textId="77777777" w:rsidR="00A5490D" w:rsidRPr="00E3651A" w:rsidRDefault="00A5490D" w:rsidP="00E3651A">
            <w:pPr>
              <w:spacing w:line="240" w:lineRule="auto"/>
              <w:jc w:val="both"/>
              <w:rPr>
                <w:lang w:val="en-US" w:bidi="ar-JO"/>
              </w:rPr>
            </w:pPr>
            <w:r w:rsidRPr="00E3651A">
              <w:rPr>
                <w:noProof/>
                <w:lang w:bidi="ar-JO"/>
              </w:rPr>
              <w:t>KHWT</w:t>
            </w:r>
          </w:p>
        </w:tc>
        <w:tc>
          <w:tcPr>
            <w:tcW w:w="834" w:type="pct"/>
            <w:shd w:val="clear" w:color="auto" w:fill="FFFFFF" w:themeFill="background1"/>
            <w:vAlign w:val="center"/>
          </w:tcPr>
          <w:p w14:paraId="442FF608" w14:textId="77777777" w:rsidR="00A5490D" w:rsidRPr="00E3651A" w:rsidRDefault="00A5490D" w:rsidP="00E3651A">
            <w:pPr>
              <w:spacing w:line="240" w:lineRule="auto"/>
              <w:jc w:val="both"/>
              <w:rPr>
                <w:lang w:bidi="ar-JO"/>
              </w:rPr>
            </w:pPr>
            <w:r w:rsidRPr="00E3651A">
              <w:rPr>
                <w:lang w:bidi="ar-JO"/>
              </w:rPr>
              <w:t>INT@E, MU &amp; AHU</w:t>
            </w:r>
          </w:p>
        </w:tc>
        <w:tc>
          <w:tcPr>
            <w:tcW w:w="703" w:type="pct"/>
            <w:shd w:val="clear" w:color="auto" w:fill="FFFFFF" w:themeFill="background1"/>
            <w:vAlign w:val="center"/>
          </w:tcPr>
          <w:p w14:paraId="7EFE5982" w14:textId="77777777" w:rsidR="00A5490D" w:rsidRPr="00E3651A" w:rsidRDefault="00A5490D" w:rsidP="00E3651A">
            <w:pPr>
              <w:spacing w:line="240" w:lineRule="auto"/>
              <w:jc w:val="both"/>
              <w:rPr>
                <w:lang w:bidi="ar-JO"/>
              </w:rPr>
            </w:pPr>
            <w:r w:rsidRPr="00E3651A">
              <w:rPr>
                <w:lang w:bidi="ar-JO"/>
              </w:rPr>
              <w:t>All</w:t>
            </w:r>
          </w:p>
        </w:tc>
        <w:tc>
          <w:tcPr>
            <w:tcW w:w="994" w:type="pct"/>
            <w:shd w:val="clear" w:color="auto" w:fill="FFFFFF" w:themeFill="background1"/>
            <w:vAlign w:val="center"/>
          </w:tcPr>
          <w:p w14:paraId="7EBCD0CD" w14:textId="77777777" w:rsidR="00A5490D" w:rsidRPr="00E3651A" w:rsidRDefault="00A5490D" w:rsidP="00E3651A">
            <w:pPr>
              <w:spacing w:line="240" w:lineRule="auto"/>
              <w:jc w:val="both"/>
              <w:rPr>
                <w:lang w:bidi="ar-JO"/>
              </w:rPr>
            </w:pPr>
            <w:r w:rsidRPr="00E3651A">
              <w:rPr>
                <w:lang w:bidi="ar-JO"/>
              </w:rPr>
              <w:t>1/1/2019</w:t>
            </w:r>
          </w:p>
          <w:p w14:paraId="2CA33CFD" w14:textId="77777777" w:rsidR="00A5490D" w:rsidRPr="00E3651A" w:rsidRDefault="00A5490D" w:rsidP="00E3651A">
            <w:pPr>
              <w:spacing w:line="240" w:lineRule="auto"/>
              <w:jc w:val="both"/>
              <w:rPr>
                <w:lang w:bidi="ar-JO"/>
              </w:rPr>
            </w:pPr>
            <w:r w:rsidRPr="00E3651A">
              <w:rPr>
                <w:lang w:bidi="ar-JO"/>
              </w:rPr>
              <w:t>To</w:t>
            </w:r>
          </w:p>
          <w:p w14:paraId="0D677AC6" w14:textId="77777777" w:rsidR="00A5490D" w:rsidRPr="00E3651A" w:rsidRDefault="00A5490D" w:rsidP="00E3651A">
            <w:pPr>
              <w:spacing w:line="240" w:lineRule="auto"/>
              <w:jc w:val="both"/>
              <w:rPr>
                <w:lang w:bidi="ar-JO"/>
              </w:rPr>
            </w:pPr>
            <w:r w:rsidRPr="00E3651A">
              <w:rPr>
                <w:lang w:bidi="ar-JO"/>
              </w:rPr>
              <w:t>15/11/2020</w:t>
            </w:r>
          </w:p>
        </w:tc>
      </w:tr>
      <w:tr w:rsidR="00A5490D" w:rsidRPr="00E3651A" w14:paraId="632FFED8" w14:textId="77777777" w:rsidTr="007D7A20">
        <w:trPr>
          <w:trHeight w:val="895"/>
          <w:jc w:val="center"/>
        </w:trPr>
        <w:tc>
          <w:tcPr>
            <w:tcW w:w="623" w:type="pct"/>
            <w:shd w:val="clear" w:color="auto" w:fill="FFFFFF" w:themeFill="background1"/>
            <w:vAlign w:val="center"/>
          </w:tcPr>
          <w:p w14:paraId="3481593D" w14:textId="77777777" w:rsidR="00A5490D" w:rsidRPr="00341573" w:rsidRDefault="00A5490D" w:rsidP="00E3651A">
            <w:pPr>
              <w:autoSpaceDE w:val="0"/>
              <w:autoSpaceDN w:val="0"/>
              <w:adjustRightInd w:val="0"/>
              <w:spacing w:line="240" w:lineRule="auto"/>
              <w:jc w:val="both"/>
              <w:rPr>
                <w:b/>
                <w:bCs/>
              </w:rPr>
            </w:pPr>
            <w:r w:rsidRPr="00341573">
              <w:rPr>
                <w:b/>
                <w:bCs/>
              </w:rPr>
              <w:t>WP3</w:t>
            </w:r>
          </w:p>
        </w:tc>
        <w:tc>
          <w:tcPr>
            <w:tcW w:w="1010" w:type="pct"/>
            <w:shd w:val="clear" w:color="auto" w:fill="FFFFFF" w:themeFill="background1"/>
            <w:vAlign w:val="center"/>
          </w:tcPr>
          <w:p w14:paraId="61495193" w14:textId="77777777" w:rsidR="00A5490D" w:rsidRPr="00E3651A" w:rsidRDefault="00A5490D" w:rsidP="00E3651A">
            <w:pPr>
              <w:autoSpaceDE w:val="0"/>
              <w:autoSpaceDN w:val="0"/>
              <w:adjustRightInd w:val="0"/>
              <w:spacing w:line="240" w:lineRule="auto"/>
              <w:jc w:val="both"/>
              <w:rPr>
                <w:lang w:val="en-US"/>
              </w:rPr>
            </w:pPr>
            <w:r w:rsidRPr="00E3651A">
              <w:rPr>
                <w:u w:val="single"/>
                <w:lang w:val="en-US"/>
              </w:rPr>
              <w:t xml:space="preserve">Development: </w:t>
            </w:r>
            <w:r w:rsidRPr="00E3651A">
              <w:rPr>
                <w:lang w:val="en-US"/>
              </w:rPr>
              <w:t>Organization the Activity of the Bureau</w:t>
            </w:r>
          </w:p>
          <w:p w14:paraId="54CB5B21" w14:textId="77777777" w:rsidR="00A5490D" w:rsidRPr="00E3651A" w:rsidRDefault="00A5490D" w:rsidP="00E3651A">
            <w:pPr>
              <w:autoSpaceDE w:val="0"/>
              <w:autoSpaceDN w:val="0"/>
              <w:adjustRightInd w:val="0"/>
              <w:spacing w:line="240" w:lineRule="auto"/>
              <w:jc w:val="both"/>
            </w:pPr>
            <w:r w:rsidRPr="00E3651A">
              <w:t>Capacity Building</w:t>
            </w:r>
          </w:p>
          <w:p w14:paraId="1873DBF4" w14:textId="77777777" w:rsidR="00A5490D" w:rsidRPr="00E3651A" w:rsidRDefault="00A5490D" w:rsidP="00E3651A">
            <w:pPr>
              <w:autoSpaceDE w:val="0"/>
              <w:autoSpaceDN w:val="0"/>
              <w:adjustRightInd w:val="0"/>
              <w:spacing w:line="240" w:lineRule="auto"/>
              <w:jc w:val="both"/>
            </w:pPr>
          </w:p>
        </w:tc>
        <w:tc>
          <w:tcPr>
            <w:tcW w:w="835" w:type="pct"/>
            <w:shd w:val="clear" w:color="auto" w:fill="FFFFFF" w:themeFill="background1"/>
            <w:vAlign w:val="center"/>
          </w:tcPr>
          <w:p w14:paraId="2FC9E6C0" w14:textId="77777777" w:rsidR="00A5490D" w:rsidRPr="00E3651A" w:rsidRDefault="00A5490D" w:rsidP="00E3651A">
            <w:pPr>
              <w:autoSpaceDE w:val="0"/>
              <w:autoSpaceDN w:val="0"/>
              <w:adjustRightInd w:val="0"/>
              <w:spacing w:line="240" w:lineRule="auto"/>
              <w:jc w:val="both"/>
            </w:pPr>
            <w:r w:rsidRPr="00E3651A">
              <w:rPr>
                <w:rFonts w:eastAsia="Times New Roman"/>
                <w:color w:val="000000"/>
                <w:bdr w:val="none" w:sz="0" w:space="0" w:color="auto" w:frame="1"/>
                <w:lang w:val="en-US"/>
              </w:rPr>
              <w:t xml:space="preserve">UCY </w:t>
            </w:r>
          </w:p>
        </w:tc>
        <w:tc>
          <w:tcPr>
            <w:tcW w:w="834" w:type="pct"/>
            <w:shd w:val="clear" w:color="auto" w:fill="FFFFFF" w:themeFill="background1"/>
            <w:vAlign w:val="center"/>
          </w:tcPr>
          <w:p w14:paraId="6FA615AF" w14:textId="77777777" w:rsidR="00A5490D" w:rsidRPr="00E3651A" w:rsidRDefault="00A5490D" w:rsidP="00E3651A">
            <w:pPr>
              <w:autoSpaceDE w:val="0"/>
              <w:autoSpaceDN w:val="0"/>
              <w:adjustRightInd w:val="0"/>
              <w:spacing w:line="240" w:lineRule="auto"/>
              <w:jc w:val="both"/>
            </w:pPr>
            <w:r w:rsidRPr="00E3651A">
              <w:t>ISLA, TTU, AHU &amp; MU</w:t>
            </w:r>
          </w:p>
        </w:tc>
        <w:tc>
          <w:tcPr>
            <w:tcW w:w="703" w:type="pct"/>
            <w:shd w:val="clear" w:color="auto" w:fill="FFFFFF" w:themeFill="background1"/>
            <w:vAlign w:val="center"/>
          </w:tcPr>
          <w:p w14:paraId="519AD4C8" w14:textId="77777777" w:rsidR="00A5490D" w:rsidRPr="00E3651A" w:rsidRDefault="00A5490D" w:rsidP="00E3651A">
            <w:pPr>
              <w:autoSpaceDE w:val="0"/>
              <w:autoSpaceDN w:val="0"/>
              <w:adjustRightInd w:val="0"/>
              <w:spacing w:line="240" w:lineRule="auto"/>
              <w:jc w:val="both"/>
            </w:pPr>
            <w:r w:rsidRPr="00E3651A">
              <w:t xml:space="preserve">All, </w:t>
            </w:r>
          </w:p>
        </w:tc>
        <w:tc>
          <w:tcPr>
            <w:tcW w:w="994" w:type="pct"/>
            <w:shd w:val="clear" w:color="auto" w:fill="FFFFFF" w:themeFill="background1"/>
            <w:vAlign w:val="center"/>
          </w:tcPr>
          <w:p w14:paraId="3BE1E063" w14:textId="77777777" w:rsidR="00A5490D" w:rsidRPr="00E3651A" w:rsidRDefault="00A5490D" w:rsidP="00E3651A">
            <w:pPr>
              <w:autoSpaceDE w:val="0"/>
              <w:autoSpaceDN w:val="0"/>
              <w:adjustRightInd w:val="0"/>
              <w:spacing w:line="240" w:lineRule="auto"/>
              <w:jc w:val="both"/>
            </w:pPr>
            <w:r w:rsidRPr="00E3651A">
              <w:t>1/4/2019</w:t>
            </w:r>
          </w:p>
          <w:p w14:paraId="636A06BC" w14:textId="77777777" w:rsidR="00A5490D" w:rsidRPr="00E3651A" w:rsidRDefault="00A5490D" w:rsidP="00E3651A">
            <w:pPr>
              <w:autoSpaceDE w:val="0"/>
              <w:autoSpaceDN w:val="0"/>
              <w:adjustRightInd w:val="0"/>
              <w:spacing w:line="240" w:lineRule="auto"/>
              <w:jc w:val="both"/>
            </w:pPr>
            <w:r w:rsidRPr="00E3651A">
              <w:t>To</w:t>
            </w:r>
          </w:p>
          <w:p w14:paraId="75915327" w14:textId="77777777" w:rsidR="00A5490D" w:rsidRPr="00E3651A" w:rsidRDefault="00A5490D" w:rsidP="00E3651A">
            <w:pPr>
              <w:autoSpaceDE w:val="0"/>
              <w:autoSpaceDN w:val="0"/>
              <w:adjustRightInd w:val="0"/>
              <w:spacing w:line="240" w:lineRule="auto"/>
              <w:jc w:val="both"/>
            </w:pPr>
            <w:r w:rsidRPr="00E3651A">
              <w:t>1/6/2021</w:t>
            </w:r>
          </w:p>
        </w:tc>
      </w:tr>
      <w:tr w:rsidR="00A5490D" w:rsidRPr="00E3651A" w14:paraId="11BAC6D6" w14:textId="77777777" w:rsidTr="007D7A20">
        <w:trPr>
          <w:trHeight w:val="895"/>
          <w:jc w:val="center"/>
        </w:trPr>
        <w:tc>
          <w:tcPr>
            <w:tcW w:w="623" w:type="pct"/>
            <w:shd w:val="clear" w:color="auto" w:fill="FFFFFF" w:themeFill="background1"/>
            <w:vAlign w:val="center"/>
          </w:tcPr>
          <w:p w14:paraId="43509217" w14:textId="77777777" w:rsidR="00A5490D" w:rsidRPr="00341573" w:rsidRDefault="00A5490D" w:rsidP="00E3651A">
            <w:pPr>
              <w:autoSpaceDE w:val="0"/>
              <w:autoSpaceDN w:val="0"/>
              <w:adjustRightInd w:val="0"/>
              <w:spacing w:line="240" w:lineRule="auto"/>
              <w:jc w:val="both"/>
              <w:rPr>
                <w:b/>
                <w:bCs/>
              </w:rPr>
            </w:pPr>
            <w:r w:rsidRPr="00341573">
              <w:rPr>
                <w:b/>
                <w:bCs/>
              </w:rPr>
              <w:t>WP4</w:t>
            </w:r>
          </w:p>
        </w:tc>
        <w:tc>
          <w:tcPr>
            <w:tcW w:w="1010" w:type="pct"/>
            <w:shd w:val="clear" w:color="auto" w:fill="FFFFFF" w:themeFill="background1"/>
            <w:vAlign w:val="center"/>
          </w:tcPr>
          <w:p w14:paraId="05014C3C" w14:textId="77777777" w:rsidR="00A5490D" w:rsidRPr="00E3651A" w:rsidRDefault="00A5490D" w:rsidP="00E3651A">
            <w:pPr>
              <w:autoSpaceDE w:val="0"/>
              <w:autoSpaceDN w:val="0"/>
              <w:adjustRightInd w:val="0"/>
              <w:spacing w:line="240" w:lineRule="auto"/>
              <w:jc w:val="both"/>
              <w:rPr>
                <w:lang w:val="en-US"/>
              </w:rPr>
            </w:pPr>
            <w:r w:rsidRPr="00E3651A">
              <w:rPr>
                <w:u w:val="single"/>
                <w:lang w:val="en-US"/>
              </w:rPr>
              <w:t>Quality</w:t>
            </w:r>
            <w:r w:rsidRPr="00E3651A">
              <w:rPr>
                <w:lang w:val="en-US"/>
              </w:rPr>
              <w:t>: Quality assurance</w:t>
            </w:r>
          </w:p>
          <w:p w14:paraId="1DD63F0A" w14:textId="77777777" w:rsidR="00A5490D" w:rsidRPr="00E3651A" w:rsidRDefault="00A5490D" w:rsidP="00E3651A">
            <w:pPr>
              <w:autoSpaceDE w:val="0"/>
              <w:autoSpaceDN w:val="0"/>
              <w:adjustRightInd w:val="0"/>
              <w:spacing w:line="240" w:lineRule="auto"/>
              <w:jc w:val="both"/>
            </w:pPr>
          </w:p>
        </w:tc>
        <w:tc>
          <w:tcPr>
            <w:tcW w:w="835" w:type="pct"/>
            <w:shd w:val="clear" w:color="auto" w:fill="FFFFFF" w:themeFill="background1"/>
            <w:vAlign w:val="center"/>
          </w:tcPr>
          <w:p w14:paraId="3F3D20AC" w14:textId="77777777" w:rsidR="00A5490D" w:rsidRPr="00E3651A" w:rsidRDefault="00A5490D" w:rsidP="00E3651A">
            <w:pPr>
              <w:autoSpaceDE w:val="0"/>
              <w:autoSpaceDN w:val="0"/>
              <w:adjustRightInd w:val="0"/>
              <w:spacing w:line="240" w:lineRule="auto"/>
              <w:jc w:val="both"/>
            </w:pPr>
            <w:r w:rsidRPr="00E3651A">
              <w:t>ISLA</w:t>
            </w:r>
          </w:p>
        </w:tc>
        <w:tc>
          <w:tcPr>
            <w:tcW w:w="834" w:type="pct"/>
            <w:shd w:val="clear" w:color="auto" w:fill="FFFFFF" w:themeFill="background1"/>
            <w:vAlign w:val="center"/>
          </w:tcPr>
          <w:p w14:paraId="271B4F9C" w14:textId="77777777" w:rsidR="00A5490D" w:rsidRPr="00E3651A" w:rsidRDefault="00A5490D" w:rsidP="00E3651A">
            <w:pPr>
              <w:autoSpaceDE w:val="0"/>
              <w:autoSpaceDN w:val="0"/>
              <w:adjustRightInd w:val="0"/>
              <w:spacing w:line="240" w:lineRule="auto"/>
              <w:jc w:val="both"/>
            </w:pPr>
            <w:r w:rsidRPr="00E3651A">
              <w:rPr>
                <w:rFonts w:eastAsia="Times New Roman"/>
                <w:color w:val="000000"/>
                <w:bdr w:val="none" w:sz="0" w:space="0" w:color="auto" w:frame="1"/>
                <w:lang w:val="en-US"/>
              </w:rPr>
              <w:t>Co-leader UCY</w:t>
            </w:r>
          </w:p>
        </w:tc>
        <w:tc>
          <w:tcPr>
            <w:tcW w:w="703" w:type="pct"/>
            <w:shd w:val="clear" w:color="auto" w:fill="FFFFFF" w:themeFill="background1"/>
            <w:vAlign w:val="center"/>
          </w:tcPr>
          <w:p w14:paraId="5DC9E771" w14:textId="77777777" w:rsidR="00A5490D" w:rsidRPr="00E3651A" w:rsidRDefault="00A5490D" w:rsidP="00E3651A">
            <w:pPr>
              <w:autoSpaceDE w:val="0"/>
              <w:autoSpaceDN w:val="0"/>
              <w:adjustRightInd w:val="0"/>
              <w:spacing w:line="240" w:lineRule="auto"/>
              <w:jc w:val="both"/>
            </w:pPr>
            <w:r w:rsidRPr="00E3651A">
              <w:t>UCY, KHWT, MU, UJ, AHU</w:t>
            </w:r>
          </w:p>
        </w:tc>
        <w:tc>
          <w:tcPr>
            <w:tcW w:w="994" w:type="pct"/>
            <w:shd w:val="clear" w:color="auto" w:fill="FFFFFF" w:themeFill="background1"/>
            <w:vAlign w:val="center"/>
          </w:tcPr>
          <w:p w14:paraId="25C0B6BD" w14:textId="77777777" w:rsidR="00A5490D" w:rsidRPr="00E3651A" w:rsidRDefault="00A5490D" w:rsidP="00E3651A">
            <w:pPr>
              <w:autoSpaceDE w:val="0"/>
              <w:autoSpaceDN w:val="0"/>
              <w:adjustRightInd w:val="0"/>
              <w:spacing w:line="240" w:lineRule="auto"/>
              <w:jc w:val="both"/>
            </w:pPr>
            <w:r w:rsidRPr="00E3651A">
              <w:t>15/11/2018</w:t>
            </w:r>
          </w:p>
          <w:p w14:paraId="6D2F3E95" w14:textId="77777777" w:rsidR="00A5490D" w:rsidRPr="00E3651A" w:rsidRDefault="00A5490D" w:rsidP="00E3651A">
            <w:pPr>
              <w:autoSpaceDE w:val="0"/>
              <w:autoSpaceDN w:val="0"/>
              <w:adjustRightInd w:val="0"/>
              <w:spacing w:line="240" w:lineRule="auto"/>
              <w:jc w:val="both"/>
            </w:pPr>
            <w:r w:rsidRPr="00E3651A">
              <w:t>To</w:t>
            </w:r>
          </w:p>
          <w:p w14:paraId="4880D6BC" w14:textId="77777777" w:rsidR="00A5490D" w:rsidRPr="00E3651A" w:rsidRDefault="00A5490D" w:rsidP="00E3651A">
            <w:pPr>
              <w:autoSpaceDE w:val="0"/>
              <w:autoSpaceDN w:val="0"/>
              <w:adjustRightInd w:val="0"/>
              <w:spacing w:line="240" w:lineRule="auto"/>
              <w:jc w:val="both"/>
            </w:pPr>
            <w:r w:rsidRPr="00E3651A">
              <w:t>14/11/2021</w:t>
            </w:r>
          </w:p>
        </w:tc>
      </w:tr>
      <w:tr w:rsidR="00A5490D" w:rsidRPr="00E3651A" w14:paraId="214404D5" w14:textId="77777777" w:rsidTr="007D7A20">
        <w:trPr>
          <w:trHeight w:val="895"/>
          <w:jc w:val="center"/>
        </w:trPr>
        <w:tc>
          <w:tcPr>
            <w:tcW w:w="623" w:type="pct"/>
            <w:shd w:val="clear" w:color="auto" w:fill="FFFFFF" w:themeFill="background1"/>
            <w:vAlign w:val="center"/>
          </w:tcPr>
          <w:p w14:paraId="456ABFBB" w14:textId="77777777" w:rsidR="00A5490D" w:rsidRPr="00341573" w:rsidRDefault="00A5490D" w:rsidP="00E3651A">
            <w:pPr>
              <w:autoSpaceDE w:val="0"/>
              <w:autoSpaceDN w:val="0"/>
              <w:adjustRightInd w:val="0"/>
              <w:spacing w:line="240" w:lineRule="auto"/>
              <w:jc w:val="both"/>
              <w:rPr>
                <w:b/>
                <w:bCs/>
              </w:rPr>
            </w:pPr>
            <w:r w:rsidRPr="00341573">
              <w:rPr>
                <w:b/>
                <w:bCs/>
              </w:rPr>
              <w:t>WP5</w:t>
            </w:r>
          </w:p>
        </w:tc>
        <w:tc>
          <w:tcPr>
            <w:tcW w:w="1010" w:type="pct"/>
            <w:shd w:val="clear" w:color="auto" w:fill="FFFFFF" w:themeFill="background1"/>
            <w:vAlign w:val="center"/>
          </w:tcPr>
          <w:p w14:paraId="2B4A476B" w14:textId="77777777" w:rsidR="00A5490D" w:rsidRPr="00E3651A" w:rsidRDefault="00A5490D" w:rsidP="00E3651A">
            <w:pPr>
              <w:autoSpaceDE w:val="0"/>
              <w:autoSpaceDN w:val="0"/>
              <w:adjustRightInd w:val="0"/>
              <w:spacing w:line="240" w:lineRule="auto"/>
              <w:jc w:val="both"/>
            </w:pPr>
            <w:r w:rsidRPr="00E3651A">
              <w:t>Dissemination and Sustainability</w:t>
            </w:r>
          </w:p>
        </w:tc>
        <w:tc>
          <w:tcPr>
            <w:tcW w:w="835" w:type="pct"/>
            <w:shd w:val="clear" w:color="auto" w:fill="FFFFFF" w:themeFill="background1"/>
            <w:vAlign w:val="center"/>
          </w:tcPr>
          <w:p w14:paraId="5BA2AF95" w14:textId="77777777" w:rsidR="00A5490D" w:rsidRPr="00E3651A" w:rsidRDefault="00A5490D" w:rsidP="00E3651A">
            <w:pPr>
              <w:autoSpaceDE w:val="0"/>
              <w:autoSpaceDN w:val="0"/>
              <w:adjustRightInd w:val="0"/>
              <w:spacing w:line="240" w:lineRule="auto"/>
              <w:jc w:val="both"/>
            </w:pPr>
            <w:r w:rsidRPr="00E3651A">
              <w:t xml:space="preserve">UJ </w:t>
            </w:r>
            <w:r w:rsidRPr="00E3651A">
              <w:rPr>
                <w:rFonts w:eastAsia="Times New Roman"/>
                <w:color w:val="000000"/>
                <w:bdr w:val="none" w:sz="0" w:space="0" w:color="auto" w:frame="1"/>
                <w:lang w:val="en-US"/>
              </w:rPr>
              <w:t>co-leader IN@EU</w:t>
            </w:r>
          </w:p>
        </w:tc>
        <w:tc>
          <w:tcPr>
            <w:tcW w:w="834" w:type="pct"/>
            <w:shd w:val="clear" w:color="auto" w:fill="FFFFFF" w:themeFill="background1"/>
            <w:vAlign w:val="center"/>
          </w:tcPr>
          <w:p w14:paraId="0B36CD8F" w14:textId="77777777" w:rsidR="00A5490D" w:rsidRPr="00E3651A" w:rsidRDefault="00A5490D" w:rsidP="00E3651A">
            <w:pPr>
              <w:spacing w:line="240" w:lineRule="auto"/>
              <w:jc w:val="both"/>
            </w:pPr>
            <w:r w:rsidRPr="00E3651A">
              <w:t>UCY &amp;MU</w:t>
            </w:r>
          </w:p>
        </w:tc>
        <w:tc>
          <w:tcPr>
            <w:tcW w:w="703" w:type="pct"/>
            <w:shd w:val="clear" w:color="auto" w:fill="FFFFFF" w:themeFill="background1"/>
            <w:vAlign w:val="center"/>
          </w:tcPr>
          <w:p w14:paraId="5078A60A" w14:textId="77777777" w:rsidR="00A5490D" w:rsidRPr="00E3651A" w:rsidRDefault="00A5490D" w:rsidP="00E3651A">
            <w:pPr>
              <w:spacing w:line="240" w:lineRule="auto"/>
              <w:jc w:val="both"/>
            </w:pPr>
          </w:p>
          <w:p w14:paraId="3F86A539" w14:textId="77777777" w:rsidR="00A5490D" w:rsidRPr="00E3651A" w:rsidRDefault="00A5490D" w:rsidP="00E3651A">
            <w:pPr>
              <w:spacing w:line="240" w:lineRule="auto"/>
              <w:jc w:val="both"/>
              <w:rPr>
                <w:lang w:bidi="ar-JO"/>
              </w:rPr>
            </w:pPr>
            <w:r w:rsidRPr="00E3651A">
              <w:t>All</w:t>
            </w:r>
          </w:p>
          <w:p w14:paraId="2B7D6283" w14:textId="77777777" w:rsidR="00A5490D" w:rsidRPr="00E3651A" w:rsidRDefault="00A5490D" w:rsidP="00E3651A">
            <w:pPr>
              <w:spacing w:line="240" w:lineRule="auto"/>
              <w:jc w:val="both"/>
            </w:pPr>
          </w:p>
        </w:tc>
        <w:tc>
          <w:tcPr>
            <w:tcW w:w="994" w:type="pct"/>
            <w:shd w:val="clear" w:color="auto" w:fill="FFFFFF" w:themeFill="background1"/>
            <w:vAlign w:val="center"/>
          </w:tcPr>
          <w:p w14:paraId="0438F729" w14:textId="77777777" w:rsidR="00A5490D" w:rsidRPr="00E3651A" w:rsidRDefault="00A5490D" w:rsidP="00E3651A">
            <w:pPr>
              <w:autoSpaceDE w:val="0"/>
              <w:autoSpaceDN w:val="0"/>
              <w:adjustRightInd w:val="0"/>
              <w:spacing w:line="240" w:lineRule="auto"/>
              <w:jc w:val="both"/>
            </w:pPr>
            <w:r w:rsidRPr="00E3651A">
              <w:t>15/11/2018</w:t>
            </w:r>
          </w:p>
          <w:p w14:paraId="186EA2E2" w14:textId="77777777" w:rsidR="00A5490D" w:rsidRPr="00E3651A" w:rsidRDefault="00A5490D" w:rsidP="00E3651A">
            <w:pPr>
              <w:autoSpaceDE w:val="0"/>
              <w:autoSpaceDN w:val="0"/>
              <w:adjustRightInd w:val="0"/>
              <w:spacing w:line="240" w:lineRule="auto"/>
              <w:jc w:val="both"/>
            </w:pPr>
            <w:r w:rsidRPr="00E3651A">
              <w:t>To</w:t>
            </w:r>
          </w:p>
          <w:p w14:paraId="676B7A69" w14:textId="77777777" w:rsidR="00A5490D" w:rsidRPr="00E3651A" w:rsidRDefault="00A5490D" w:rsidP="00E3651A">
            <w:pPr>
              <w:autoSpaceDE w:val="0"/>
              <w:autoSpaceDN w:val="0"/>
              <w:adjustRightInd w:val="0"/>
              <w:spacing w:line="240" w:lineRule="auto"/>
              <w:jc w:val="both"/>
            </w:pPr>
            <w:r w:rsidRPr="00E3651A">
              <w:t>14/11/2021</w:t>
            </w:r>
          </w:p>
        </w:tc>
      </w:tr>
      <w:tr w:rsidR="00A5490D" w:rsidRPr="00E3651A" w14:paraId="4A20E6FE" w14:textId="77777777" w:rsidTr="007D7A20">
        <w:trPr>
          <w:trHeight w:val="895"/>
          <w:jc w:val="center"/>
        </w:trPr>
        <w:tc>
          <w:tcPr>
            <w:tcW w:w="623" w:type="pct"/>
            <w:shd w:val="clear" w:color="auto" w:fill="FFFFFF" w:themeFill="background1"/>
            <w:vAlign w:val="center"/>
          </w:tcPr>
          <w:p w14:paraId="497A2E6E" w14:textId="77777777" w:rsidR="00A5490D" w:rsidRPr="00341573" w:rsidRDefault="00A5490D" w:rsidP="00E3651A">
            <w:pPr>
              <w:autoSpaceDE w:val="0"/>
              <w:autoSpaceDN w:val="0"/>
              <w:adjustRightInd w:val="0"/>
              <w:spacing w:line="240" w:lineRule="auto"/>
              <w:jc w:val="both"/>
              <w:rPr>
                <w:b/>
                <w:bCs/>
              </w:rPr>
            </w:pPr>
            <w:r w:rsidRPr="00341573">
              <w:rPr>
                <w:b/>
                <w:bCs/>
              </w:rPr>
              <w:t>WP6</w:t>
            </w:r>
          </w:p>
        </w:tc>
        <w:tc>
          <w:tcPr>
            <w:tcW w:w="1010" w:type="pct"/>
            <w:shd w:val="clear" w:color="auto" w:fill="FFFFFF" w:themeFill="background1"/>
            <w:vAlign w:val="center"/>
          </w:tcPr>
          <w:p w14:paraId="6F53FDA3" w14:textId="77777777" w:rsidR="00A5490D" w:rsidRPr="00E3651A" w:rsidRDefault="00A5490D" w:rsidP="00E3651A">
            <w:pPr>
              <w:autoSpaceDE w:val="0"/>
              <w:autoSpaceDN w:val="0"/>
              <w:adjustRightInd w:val="0"/>
              <w:spacing w:line="240" w:lineRule="auto"/>
              <w:jc w:val="both"/>
            </w:pPr>
            <w:r w:rsidRPr="00E3651A">
              <w:t>Management</w:t>
            </w:r>
          </w:p>
        </w:tc>
        <w:tc>
          <w:tcPr>
            <w:tcW w:w="835" w:type="pct"/>
            <w:shd w:val="clear" w:color="auto" w:fill="FFFFFF" w:themeFill="background1"/>
            <w:vAlign w:val="center"/>
          </w:tcPr>
          <w:p w14:paraId="04364197" w14:textId="77777777" w:rsidR="00A5490D" w:rsidRPr="00E3651A" w:rsidRDefault="00A5490D" w:rsidP="00E3651A">
            <w:pPr>
              <w:autoSpaceDE w:val="0"/>
              <w:autoSpaceDN w:val="0"/>
              <w:adjustRightInd w:val="0"/>
              <w:spacing w:line="240" w:lineRule="auto"/>
              <w:jc w:val="both"/>
            </w:pPr>
            <w:r w:rsidRPr="00E3651A">
              <w:t>MU</w:t>
            </w:r>
            <w:r w:rsidRPr="00E3651A">
              <w:rPr>
                <w:rFonts w:eastAsia="Times New Roman"/>
                <w:color w:val="000000"/>
                <w:bdr w:val="none" w:sz="0" w:space="0" w:color="auto" w:frame="1"/>
                <w:lang w:val="en-US"/>
              </w:rPr>
              <w:t xml:space="preserve"> co-leader AHU co-leader AHU</w:t>
            </w:r>
          </w:p>
        </w:tc>
        <w:tc>
          <w:tcPr>
            <w:tcW w:w="834" w:type="pct"/>
            <w:shd w:val="clear" w:color="auto" w:fill="FFFFFF" w:themeFill="background1"/>
            <w:vAlign w:val="center"/>
          </w:tcPr>
          <w:p w14:paraId="307EFC92" w14:textId="77777777" w:rsidR="00A5490D" w:rsidRPr="00E3651A" w:rsidRDefault="00A5490D" w:rsidP="00E3651A">
            <w:pPr>
              <w:spacing w:line="240" w:lineRule="auto"/>
              <w:jc w:val="both"/>
            </w:pPr>
            <w:r w:rsidRPr="00E3651A">
              <w:t>JUST</w:t>
            </w:r>
          </w:p>
        </w:tc>
        <w:tc>
          <w:tcPr>
            <w:tcW w:w="703" w:type="pct"/>
            <w:shd w:val="clear" w:color="auto" w:fill="FFFFFF" w:themeFill="background1"/>
            <w:vAlign w:val="center"/>
          </w:tcPr>
          <w:p w14:paraId="12AC4828" w14:textId="77777777" w:rsidR="00A5490D" w:rsidRPr="00E3651A" w:rsidRDefault="00A5490D" w:rsidP="00E3651A">
            <w:pPr>
              <w:spacing w:line="240" w:lineRule="auto"/>
              <w:jc w:val="both"/>
            </w:pPr>
          </w:p>
          <w:p w14:paraId="7658D535" w14:textId="77777777" w:rsidR="00A5490D" w:rsidRPr="00E3651A" w:rsidRDefault="00A5490D" w:rsidP="00E3651A">
            <w:pPr>
              <w:spacing w:line="240" w:lineRule="auto"/>
              <w:jc w:val="both"/>
              <w:rPr>
                <w:lang w:bidi="ar-JO"/>
              </w:rPr>
            </w:pPr>
            <w:r w:rsidRPr="00E3651A">
              <w:t>All</w:t>
            </w:r>
          </w:p>
          <w:p w14:paraId="48F858AD" w14:textId="77777777" w:rsidR="00A5490D" w:rsidRPr="00E3651A" w:rsidRDefault="00A5490D" w:rsidP="00E3651A">
            <w:pPr>
              <w:spacing w:line="240" w:lineRule="auto"/>
              <w:jc w:val="both"/>
            </w:pPr>
          </w:p>
        </w:tc>
        <w:tc>
          <w:tcPr>
            <w:tcW w:w="994" w:type="pct"/>
            <w:shd w:val="clear" w:color="auto" w:fill="FFFFFF" w:themeFill="background1"/>
            <w:vAlign w:val="center"/>
          </w:tcPr>
          <w:p w14:paraId="7A6EB997" w14:textId="77777777" w:rsidR="00A5490D" w:rsidRPr="00E3651A" w:rsidRDefault="00A5490D" w:rsidP="00E3651A">
            <w:pPr>
              <w:autoSpaceDE w:val="0"/>
              <w:autoSpaceDN w:val="0"/>
              <w:adjustRightInd w:val="0"/>
              <w:spacing w:line="240" w:lineRule="auto"/>
              <w:jc w:val="both"/>
            </w:pPr>
            <w:r w:rsidRPr="00E3651A">
              <w:t>15/11/2019</w:t>
            </w:r>
          </w:p>
          <w:p w14:paraId="04D2C068" w14:textId="77777777" w:rsidR="00A5490D" w:rsidRPr="00E3651A" w:rsidRDefault="00A5490D" w:rsidP="00E3651A">
            <w:pPr>
              <w:autoSpaceDE w:val="0"/>
              <w:autoSpaceDN w:val="0"/>
              <w:adjustRightInd w:val="0"/>
              <w:spacing w:line="240" w:lineRule="auto"/>
              <w:jc w:val="both"/>
            </w:pPr>
            <w:r w:rsidRPr="00E3651A">
              <w:t>To</w:t>
            </w:r>
          </w:p>
          <w:p w14:paraId="242C14A6" w14:textId="77777777" w:rsidR="00A5490D" w:rsidRPr="00E3651A" w:rsidRDefault="00A5490D" w:rsidP="00E3651A">
            <w:pPr>
              <w:autoSpaceDE w:val="0"/>
              <w:autoSpaceDN w:val="0"/>
              <w:adjustRightInd w:val="0"/>
              <w:spacing w:line="240" w:lineRule="auto"/>
              <w:jc w:val="both"/>
            </w:pPr>
            <w:r w:rsidRPr="00E3651A">
              <w:t>14/11/2021</w:t>
            </w:r>
          </w:p>
        </w:tc>
      </w:tr>
    </w:tbl>
    <w:p w14:paraId="6B4A6B13" w14:textId="77777777" w:rsidR="00A5490D" w:rsidRDefault="00A5490D" w:rsidP="00982462">
      <w:pPr>
        <w:jc w:val="both"/>
        <w:rPr>
          <w:lang w:val="en-US"/>
        </w:rPr>
      </w:pPr>
    </w:p>
    <w:p w14:paraId="20FA98B6" w14:textId="77777777" w:rsidR="00A8565D" w:rsidRDefault="00A8565D" w:rsidP="00A8565D">
      <w:pPr>
        <w:pStyle w:val="Heading3"/>
        <w:spacing w:after="200"/>
        <w:rPr>
          <w:color w:val="auto"/>
          <w:lang w:val="en-US"/>
        </w:rPr>
      </w:pPr>
      <w:bookmarkStart w:id="21" w:name="_Toc9341211"/>
      <w:r>
        <w:rPr>
          <w:color w:val="auto"/>
          <w:lang w:val="en-US"/>
        </w:rPr>
        <w:t>3.2.3</w:t>
      </w:r>
      <w:r>
        <w:rPr>
          <w:color w:val="auto"/>
          <w:lang w:val="en-US"/>
        </w:rPr>
        <w:tab/>
      </w:r>
      <w:r w:rsidRPr="00982462">
        <w:rPr>
          <w:color w:val="auto"/>
          <w:lang w:val="en-US"/>
        </w:rPr>
        <w:t xml:space="preserve">Step </w:t>
      </w:r>
      <w:r>
        <w:rPr>
          <w:color w:val="auto"/>
          <w:lang w:val="en-US"/>
        </w:rPr>
        <w:t>3</w:t>
      </w:r>
      <w:r w:rsidRPr="00982462">
        <w:rPr>
          <w:color w:val="auto"/>
          <w:lang w:val="en-US"/>
        </w:rPr>
        <w:t xml:space="preserve">: </w:t>
      </w:r>
      <w:r w:rsidR="00460B83">
        <w:rPr>
          <w:color w:val="auto"/>
          <w:lang w:val="en-US"/>
        </w:rPr>
        <w:t>Implementation</w:t>
      </w:r>
      <w:bookmarkEnd w:id="21"/>
    </w:p>
    <w:p w14:paraId="48C14BAB" w14:textId="77777777" w:rsidR="00460B83" w:rsidRPr="00460B83" w:rsidRDefault="00460B83" w:rsidP="00460B83">
      <w:pPr>
        <w:jc w:val="both"/>
        <w:rPr>
          <w:lang w:val="en-US"/>
        </w:rPr>
      </w:pPr>
      <w:r w:rsidRPr="00460B83">
        <w:rPr>
          <w:lang w:val="en-US"/>
        </w:rPr>
        <w:t>Capacity building is often thought of in terms of “machine building” – the bolting on of different parts to form a whole. Some elements of capacity (formal training, equipment, even managerial mentoring) can be supplied in this way, other less tangible elements such as ownership, identity, legitimacy and values cannot. Because CB has to take account of politics and power relations, the process is as much about negotiation and accommodation as it is about the supply of resources and tangible assets. Thus in seeking to support CB processes, it is vital that external actors are able to identify the factors that can stimulate or inhibit CB; and which will differ from one context to another and which will evolve over time. The implementation stage must balance the requirement to build ownership, motivation, professional pride and respect for high research standards with the specific inputs and outputs identified in the planning stage.</w:t>
      </w:r>
    </w:p>
    <w:p w14:paraId="3A80B8E3" w14:textId="77777777" w:rsidR="00560E0C" w:rsidRDefault="00460B83" w:rsidP="00460B83">
      <w:pPr>
        <w:jc w:val="both"/>
        <w:rPr>
          <w:lang w:val="en-US"/>
        </w:rPr>
      </w:pPr>
      <w:r w:rsidRPr="00460B83">
        <w:rPr>
          <w:lang w:val="en-US"/>
        </w:rPr>
        <w:lastRenderedPageBreak/>
        <w:t>Successful implementation requires considerable skills, particularly in the field of Organizational Development (OD). It is not possible to do justice to the full range of activities required but particular attention need</w:t>
      </w:r>
      <w:r w:rsidR="00560E0C">
        <w:rPr>
          <w:lang w:val="en-US"/>
        </w:rPr>
        <w:t>s to be given to the following:</w:t>
      </w:r>
    </w:p>
    <w:p w14:paraId="7741A72A" w14:textId="77777777" w:rsidR="00560E0C" w:rsidRDefault="00460B83" w:rsidP="00B21A7D">
      <w:pPr>
        <w:pStyle w:val="ListParagraph"/>
        <w:numPr>
          <w:ilvl w:val="0"/>
          <w:numId w:val="19"/>
        </w:numPr>
        <w:jc w:val="both"/>
        <w:rPr>
          <w:lang w:val="en-US"/>
        </w:rPr>
      </w:pPr>
      <w:r w:rsidRPr="00560E0C">
        <w:rPr>
          <w:lang w:val="en-US"/>
        </w:rPr>
        <w:t>Skills and resources: it is vital to establish early credibility by taking action to help remedy the skills and resources priority gaps identified in step one. This might range from support to individuals to help on curriculum development for University based partners.</w:t>
      </w:r>
    </w:p>
    <w:p w14:paraId="2CB6FA22" w14:textId="77777777" w:rsidR="00560E0C" w:rsidRDefault="00460B83" w:rsidP="00B21A7D">
      <w:pPr>
        <w:pStyle w:val="ListParagraph"/>
        <w:numPr>
          <w:ilvl w:val="0"/>
          <w:numId w:val="19"/>
        </w:numPr>
        <w:jc w:val="both"/>
        <w:rPr>
          <w:lang w:val="en-US"/>
        </w:rPr>
      </w:pPr>
      <w:r w:rsidRPr="00560E0C">
        <w:rPr>
          <w:lang w:val="en-US"/>
        </w:rPr>
        <w:t xml:space="preserve">Develop the interface between policy and research: three key points emerge from research: first, investment in rigor and quality is a necessary if not sufficient condition for helping ensure that education can contribute to evidence informed policy making. Secondly, “impact” may often result, over the longer term, through the growing professional stature and mobility of gifted and committed individuals. Thirdly, a range of mechanisms, not necessarily integrated directly into a particular educational program, can prove cost effective in linking research to public policy. </w:t>
      </w:r>
    </w:p>
    <w:p w14:paraId="02A6B835" w14:textId="77777777" w:rsidR="00560E0C" w:rsidRDefault="00460B83" w:rsidP="00B21A7D">
      <w:pPr>
        <w:pStyle w:val="ListParagraph"/>
        <w:numPr>
          <w:ilvl w:val="0"/>
          <w:numId w:val="19"/>
        </w:numPr>
        <w:jc w:val="both"/>
        <w:rPr>
          <w:lang w:val="en-US"/>
        </w:rPr>
      </w:pPr>
      <w:r w:rsidRPr="00560E0C">
        <w:rPr>
          <w:lang w:val="en-US"/>
        </w:rPr>
        <w:t>Consolidating change: this involves ensuring that the motivation for change is maintained and, later, advice on mainstreaming the new way of working as part of normal procedure. It should also involve supporting networks and partnerships by creating incentives for inter-organizational collaboration. Networks should include not only universities and research institutes, but all relevant actors, such as consumers/users, including policy makers, and the private sector.</w:t>
      </w:r>
    </w:p>
    <w:p w14:paraId="50F5722A" w14:textId="77777777" w:rsidR="00560E0C" w:rsidRDefault="00460B83" w:rsidP="00B21A7D">
      <w:pPr>
        <w:pStyle w:val="ListParagraph"/>
        <w:numPr>
          <w:ilvl w:val="0"/>
          <w:numId w:val="19"/>
        </w:numPr>
        <w:jc w:val="both"/>
        <w:rPr>
          <w:lang w:val="en-US"/>
        </w:rPr>
      </w:pPr>
      <w:r w:rsidRPr="00560E0C">
        <w:rPr>
          <w:lang w:val="en-US"/>
        </w:rPr>
        <w:t xml:space="preserve">Using outside expertise: many definitions of OD emphasize the need to involve outside specialists who can facilitate and steer the change processes objectively and sympathetically. Being independent they are not seen as agents of any particular agenda. A serious, programmatic approach to organizational and institutional CB requires engaging an Organizational Development specialist as a fully-fledged partner. </w:t>
      </w:r>
    </w:p>
    <w:p w14:paraId="732995D7" w14:textId="77777777" w:rsidR="00460B83" w:rsidRPr="00560E0C" w:rsidRDefault="00460B83" w:rsidP="00B21A7D">
      <w:pPr>
        <w:pStyle w:val="ListParagraph"/>
        <w:numPr>
          <w:ilvl w:val="0"/>
          <w:numId w:val="19"/>
        </w:numPr>
        <w:jc w:val="both"/>
        <w:rPr>
          <w:lang w:val="en-US"/>
        </w:rPr>
      </w:pPr>
      <w:r w:rsidRPr="00560E0C">
        <w:rPr>
          <w:lang w:val="en-US"/>
        </w:rPr>
        <w:t>Developing an enabling environment: it is crucial to foster an environment which supports the production of high quality research and, typically this will involve addressing the incentive structure which supports the production of high quality training.</w:t>
      </w:r>
    </w:p>
    <w:p w14:paraId="1D664F1F" w14:textId="77777777" w:rsidR="00A239E5" w:rsidRPr="00A239E5" w:rsidRDefault="00A239E5" w:rsidP="00A239E5">
      <w:pPr>
        <w:jc w:val="both"/>
        <w:rPr>
          <w:lang w:val="en-US"/>
        </w:rPr>
      </w:pPr>
      <w:r>
        <w:rPr>
          <w:lang w:val="en-US"/>
        </w:rPr>
        <w:t xml:space="preserve">In addition to the above, the management of implementation should be </w:t>
      </w:r>
      <w:r w:rsidR="002A4848">
        <w:rPr>
          <w:lang w:val="en-US"/>
        </w:rPr>
        <w:t>completed</w:t>
      </w:r>
      <w:r>
        <w:rPr>
          <w:lang w:val="en-US"/>
        </w:rPr>
        <w:t xml:space="preserve"> through national systems and processes</w:t>
      </w:r>
      <w:r w:rsidR="002A4848">
        <w:rPr>
          <w:lang w:val="en-US"/>
        </w:rPr>
        <w:t>,</w:t>
      </w:r>
      <w:r>
        <w:rPr>
          <w:lang w:val="en-US"/>
        </w:rPr>
        <w:t xml:space="preserve"> as this would contribute to the strengthening of </w:t>
      </w:r>
      <w:r w:rsidRPr="00A239E5">
        <w:rPr>
          <w:lang w:val="en-US"/>
        </w:rPr>
        <w:t>essential capacities</w:t>
      </w:r>
      <w:r w:rsidR="002A4848">
        <w:rPr>
          <w:lang w:val="en-US"/>
        </w:rPr>
        <w:t>,</w:t>
      </w:r>
      <w:r w:rsidRPr="00A239E5">
        <w:rPr>
          <w:lang w:val="en-US"/>
        </w:rPr>
        <w:t xml:space="preserve"> such as project management and procurement. </w:t>
      </w:r>
      <w:r w:rsidR="002A4848">
        <w:rPr>
          <w:lang w:val="en-US"/>
        </w:rPr>
        <w:t xml:space="preserve">In turn, this requires that politics and power situations also be considered in the CB. Other factors that stimulate </w:t>
      </w:r>
      <w:r w:rsidR="002A4848" w:rsidRPr="002A4848">
        <w:rPr>
          <w:lang w:val="en-US"/>
        </w:rPr>
        <w:t xml:space="preserve">or inhibit the process of </w:t>
      </w:r>
      <w:r w:rsidR="002A4848">
        <w:rPr>
          <w:lang w:val="en-US"/>
        </w:rPr>
        <w:t>CB must likewise be identified. Examples of such factors are: p</w:t>
      </w:r>
      <w:r w:rsidRPr="00A239E5">
        <w:rPr>
          <w:lang w:val="en-US"/>
        </w:rPr>
        <w:t>aying attention to context</w:t>
      </w:r>
      <w:r w:rsidR="002A4848">
        <w:rPr>
          <w:lang w:val="en-US"/>
        </w:rPr>
        <w:t>; investing time; sequencing planned change, evaluation; working with stakeholders; and a</w:t>
      </w:r>
      <w:r w:rsidRPr="00A239E5">
        <w:rPr>
          <w:lang w:val="en-US"/>
        </w:rPr>
        <w:t>bsorptive capacity and managing new knowledg</w:t>
      </w:r>
      <w:r w:rsidR="002A4848">
        <w:rPr>
          <w:lang w:val="en-US"/>
        </w:rPr>
        <w:t>e.</w:t>
      </w:r>
    </w:p>
    <w:p w14:paraId="78F60F08" w14:textId="77777777" w:rsidR="0021303F" w:rsidRDefault="0021303F" w:rsidP="0021303F">
      <w:pPr>
        <w:pStyle w:val="Heading3"/>
        <w:spacing w:after="200"/>
        <w:rPr>
          <w:color w:val="auto"/>
          <w:lang w:val="en-US"/>
        </w:rPr>
      </w:pPr>
      <w:bookmarkStart w:id="22" w:name="_Toc9341212"/>
      <w:r>
        <w:rPr>
          <w:color w:val="auto"/>
          <w:lang w:val="en-US"/>
        </w:rPr>
        <w:t>3.2.</w:t>
      </w:r>
      <w:r w:rsidR="001E6FE3">
        <w:rPr>
          <w:color w:val="auto"/>
          <w:lang w:val="en-US"/>
        </w:rPr>
        <w:t>4</w:t>
      </w:r>
      <w:r>
        <w:rPr>
          <w:color w:val="auto"/>
          <w:lang w:val="en-US"/>
        </w:rPr>
        <w:tab/>
      </w:r>
      <w:r w:rsidRPr="00982462">
        <w:rPr>
          <w:color w:val="auto"/>
          <w:lang w:val="en-US"/>
        </w:rPr>
        <w:t xml:space="preserve">Step </w:t>
      </w:r>
      <w:r>
        <w:rPr>
          <w:color w:val="auto"/>
          <w:lang w:val="en-US"/>
        </w:rPr>
        <w:t>4</w:t>
      </w:r>
      <w:r w:rsidRPr="00982462">
        <w:rPr>
          <w:color w:val="auto"/>
          <w:lang w:val="en-US"/>
        </w:rPr>
        <w:t xml:space="preserve">: </w:t>
      </w:r>
      <w:r w:rsidRPr="0021303F">
        <w:rPr>
          <w:color w:val="auto"/>
          <w:lang w:val="en-US"/>
        </w:rPr>
        <w:t>Monitoring and Evaluation (M&amp;E)</w:t>
      </w:r>
      <w:bookmarkEnd w:id="22"/>
    </w:p>
    <w:p w14:paraId="12AB9DA5" w14:textId="77777777" w:rsidR="0021303F" w:rsidRPr="0021303F" w:rsidRDefault="0021303F" w:rsidP="0021303F">
      <w:pPr>
        <w:jc w:val="both"/>
        <w:rPr>
          <w:lang w:val="en-US"/>
        </w:rPr>
      </w:pPr>
      <w:r w:rsidRPr="0021303F">
        <w:rPr>
          <w:lang w:val="en-US"/>
        </w:rPr>
        <w:t>The approach to M&amp;E for CB must be flexible enough to adapt to all the changes inherent in CB, and must ensure that learning is captured. Thus consideration must be given to both organizational learning and external accountability requirements. M&amp;E systems should be able take account of process as well as outcomes. At the same time, M&amp;E systems need to be kept simple in order to avoid burdening organizations with complex and time consuming demands that may lose support. M&amp;E must start with the log frame.</w:t>
      </w:r>
    </w:p>
    <w:p w14:paraId="5CCB809B" w14:textId="77777777" w:rsidR="0021303F" w:rsidRPr="0021303F" w:rsidRDefault="0021303F" w:rsidP="0021303F">
      <w:pPr>
        <w:jc w:val="both"/>
        <w:rPr>
          <w:lang w:val="en-US"/>
        </w:rPr>
      </w:pPr>
      <w:r w:rsidRPr="0021303F">
        <w:rPr>
          <w:lang w:val="en-US"/>
        </w:rPr>
        <w:lastRenderedPageBreak/>
        <w:t>There are four key principles of this stage to appreciate from an M&amp;E perspective:</w:t>
      </w:r>
    </w:p>
    <w:p w14:paraId="0611A6F5" w14:textId="77777777" w:rsidR="006B78B2" w:rsidRDefault="0021303F" w:rsidP="00B21A7D">
      <w:pPr>
        <w:pStyle w:val="ListParagraph"/>
        <w:numPr>
          <w:ilvl w:val="0"/>
          <w:numId w:val="20"/>
        </w:numPr>
        <w:jc w:val="both"/>
        <w:rPr>
          <w:lang w:val="en-US"/>
        </w:rPr>
      </w:pPr>
      <w:r w:rsidRPr="006B78B2">
        <w:rPr>
          <w:lang w:val="en-US"/>
        </w:rPr>
        <w:t>Log frame outcomes and indicators must include “process” as well as “product” indicators to reflect desired changes in attitudes and behavior as well as more tangible results.</w:t>
      </w:r>
    </w:p>
    <w:p w14:paraId="6E3EC703" w14:textId="77777777" w:rsidR="006B78B2" w:rsidRDefault="0021303F" w:rsidP="00B21A7D">
      <w:pPr>
        <w:pStyle w:val="ListParagraph"/>
        <w:numPr>
          <w:ilvl w:val="0"/>
          <w:numId w:val="20"/>
        </w:numPr>
        <w:jc w:val="both"/>
        <w:rPr>
          <w:lang w:val="en-US"/>
        </w:rPr>
      </w:pPr>
      <w:r w:rsidRPr="006B78B2">
        <w:rPr>
          <w:lang w:val="en-US"/>
        </w:rPr>
        <w:t>There should be a clear link to the baseline mapping studies (i.e. what level of capacity existed when we started) carried out at the assessment stage. It must be possible to track changes in key indicators over time, even if direct causal links cannot always be made.</w:t>
      </w:r>
    </w:p>
    <w:p w14:paraId="7965BF43" w14:textId="77777777" w:rsidR="006B78B2" w:rsidRDefault="0021303F" w:rsidP="00B21A7D">
      <w:pPr>
        <w:pStyle w:val="ListParagraph"/>
        <w:numPr>
          <w:ilvl w:val="0"/>
          <w:numId w:val="20"/>
        </w:numPr>
        <w:jc w:val="both"/>
        <w:rPr>
          <w:lang w:val="en-US"/>
        </w:rPr>
      </w:pPr>
      <w:r w:rsidRPr="006B78B2">
        <w:rPr>
          <w:lang w:val="en-US"/>
        </w:rPr>
        <w:t>The log frame outcomes and key indicators should be reviewed as part of the inception phase and adjusted as necessary in the course of interventions. The iterative nature of CB must be reflected both in implementation and in a greater degree of flexibility in M&amp;E approaches.</w:t>
      </w:r>
    </w:p>
    <w:p w14:paraId="4F67733C" w14:textId="77777777" w:rsidR="0021303F" w:rsidRPr="006B78B2" w:rsidRDefault="0021303F" w:rsidP="00B21A7D">
      <w:pPr>
        <w:pStyle w:val="ListParagraph"/>
        <w:numPr>
          <w:ilvl w:val="0"/>
          <w:numId w:val="20"/>
        </w:numPr>
        <w:jc w:val="both"/>
        <w:rPr>
          <w:lang w:val="en-US"/>
        </w:rPr>
      </w:pPr>
      <w:r w:rsidRPr="006B78B2">
        <w:rPr>
          <w:lang w:val="en-US"/>
        </w:rPr>
        <w:t>Methods of M&amp;E should be evolved which respect the partnership and ownership ethos of the CB approach. This means helping to develop a local M&amp;E capacity and using methods which, as far as possible, involve internal actors as active participants in the M&amp;E process. At the same time, participation is costly in terms of time, resources, skills and leadership; this dilemma leads to trade-offs between respecting the process and getting things done.</w:t>
      </w:r>
    </w:p>
    <w:p w14:paraId="4EBCB56A" w14:textId="77777777" w:rsidR="0021303F" w:rsidRPr="0021303F" w:rsidRDefault="0021303F" w:rsidP="0021303F">
      <w:pPr>
        <w:jc w:val="both"/>
        <w:rPr>
          <w:lang w:val="en-US"/>
        </w:rPr>
      </w:pPr>
      <w:r w:rsidRPr="0021303F">
        <w:rPr>
          <w:lang w:val="en-US"/>
        </w:rPr>
        <w:t>In addition, possible ways of assessing capacity impact include:</w:t>
      </w:r>
    </w:p>
    <w:p w14:paraId="38887D93" w14:textId="77777777" w:rsidR="006B78B2" w:rsidRDefault="0021303F" w:rsidP="00B21A7D">
      <w:pPr>
        <w:pStyle w:val="ListParagraph"/>
        <w:numPr>
          <w:ilvl w:val="0"/>
          <w:numId w:val="21"/>
        </w:numPr>
        <w:jc w:val="both"/>
        <w:rPr>
          <w:lang w:val="en-US"/>
        </w:rPr>
      </w:pPr>
      <w:r w:rsidRPr="006B78B2">
        <w:rPr>
          <w:lang w:val="en-US"/>
        </w:rPr>
        <w:t>End user surveys: these could be carried out at key points in the programme to collect opinions on outcomes and CB impact from key stakeholders. Electronic means of collection should facilitate this process.</w:t>
      </w:r>
    </w:p>
    <w:p w14:paraId="6746309D" w14:textId="77777777" w:rsidR="006B78B2" w:rsidRDefault="0021303F" w:rsidP="00B21A7D">
      <w:pPr>
        <w:pStyle w:val="ListParagraph"/>
        <w:numPr>
          <w:ilvl w:val="0"/>
          <w:numId w:val="21"/>
        </w:numPr>
        <w:jc w:val="both"/>
        <w:rPr>
          <w:lang w:val="en-US"/>
        </w:rPr>
      </w:pPr>
      <w:r w:rsidRPr="006B78B2">
        <w:rPr>
          <w:lang w:val="en-US"/>
        </w:rPr>
        <w:t>Case studies: case studies and other qualitative processes such as interviews and story gathering are an important complement to quantitative monitoring, and can be a useful tool in demonstrating the effective use of research funds. They also provide learning for donors as well as evidence about the effectiveness of certain processes and activities.</w:t>
      </w:r>
    </w:p>
    <w:p w14:paraId="0AC3EA6E" w14:textId="77777777" w:rsidR="00A5490D" w:rsidRPr="006B78B2" w:rsidRDefault="0021303F" w:rsidP="00B21A7D">
      <w:pPr>
        <w:pStyle w:val="ListParagraph"/>
        <w:numPr>
          <w:ilvl w:val="0"/>
          <w:numId w:val="21"/>
        </w:numPr>
        <w:jc w:val="both"/>
        <w:rPr>
          <w:lang w:val="en-US"/>
        </w:rPr>
      </w:pPr>
      <w:r w:rsidRPr="006B78B2">
        <w:rPr>
          <w:lang w:val="en-US"/>
        </w:rPr>
        <w:t xml:space="preserve">Self-assessment: encouraging the recipients of research funding to conduct their own rigorous assessment of impact is an important step in </w:t>
      </w:r>
      <w:r w:rsidR="006B78B2">
        <w:rPr>
          <w:lang w:val="en-US"/>
        </w:rPr>
        <w:t>CB</w:t>
      </w:r>
      <w:r w:rsidRPr="006B78B2">
        <w:rPr>
          <w:lang w:val="en-US"/>
        </w:rPr>
        <w:t>. This could, for example involve a repeat of the baseline and mapping studies carried in step one. As long as the criteria were established and updated in the inception phase, this should provide a view of impact over the life of the programme.</w:t>
      </w:r>
    </w:p>
    <w:p w14:paraId="190526F3" w14:textId="77777777" w:rsidR="00982462" w:rsidRDefault="00181195" w:rsidP="00982462">
      <w:pPr>
        <w:jc w:val="both"/>
        <w:rPr>
          <w:lang w:val="en-US"/>
        </w:rPr>
      </w:pPr>
      <w:r>
        <w:rPr>
          <w:lang w:val="en-US"/>
        </w:rPr>
        <w:t xml:space="preserve">In the JOB-JO project, evaluation forms part of </w:t>
      </w:r>
      <w:r w:rsidRPr="00181195">
        <w:rPr>
          <w:b/>
          <w:lang w:val="en-US"/>
        </w:rPr>
        <w:t>WP4 (Quality: Quality assurance)</w:t>
      </w:r>
      <w:r>
        <w:rPr>
          <w:lang w:val="en-US"/>
        </w:rPr>
        <w:t xml:space="preserve">. It is led by </w:t>
      </w:r>
      <w:r w:rsidRPr="00181195">
        <w:rPr>
          <w:lang w:val="en-US"/>
        </w:rPr>
        <w:t>Instituto Superior de L</w:t>
      </w:r>
      <w:r>
        <w:rPr>
          <w:lang w:val="en-US"/>
        </w:rPr>
        <w:t>eiria with the University of Cyprus having the c</w:t>
      </w:r>
      <w:r w:rsidRPr="00181195">
        <w:rPr>
          <w:lang w:val="en-US"/>
        </w:rPr>
        <w:t>o-leader</w:t>
      </w:r>
      <w:r>
        <w:rPr>
          <w:lang w:val="en-US"/>
        </w:rPr>
        <w:t xml:space="preserve"> role. Nonetheless, all partners will support evaluation activities. </w:t>
      </w:r>
      <w:r w:rsidR="00F96705">
        <w:rPr>
          <w:lang w:val="en-US"/>
        </w:rPr>
        <w:t xml:space="preserve">Certain assessments will also be published in </w:t>
      </w:r>
      <w:r w:rsidR="00F96705" w:rsidRPr="00F96705">
        <w:rPr>
          <w:lang w:val="en-US"/>
        </w:rPr>
        <w:t xml:space="preserve">government journals </w:t>
      </w:r>
      <w:r w:rsidR="00F96705">
        <w:rPr>
          <w:lang w:val="en-US"/>
        </w:rPr>
        <w:t>and</w:t>
      </w:r>
      <w:r w:rsidR="00F96705" w:rsidRPr="00F96705">
        <w:rPr>
          <w:lang w:val="en-US"/>
        </w:rPr>
        <w:t xml:space="preserve"> med</w:t>
      </w:r>
      <w:r w:rsidR="00F96705">
        <w:rPr>
          <w:lang w:val="en-US"/>
        </w:rPr>
        <w:t xml:space="preserve">ia to highlight the reasons </w:t>
      </w:r>
      <w:r w:rsidR="00F96705" w:rsidRPr="00F96705">
        <w:rPr>
          <w:lang w:val="en-US"/>
        </w:rPr>
        <w:t xml:space="preserve">for poor young </w:t>
      </w:r>
      <w:r w:rsidR="00F96705">
        <w:rPr>
          <w:lang w:val="en-US"/>
        </w:rPr>
        <w:t xml:space="preserve">individuals </w:t>
      </w:r>
      <w:r w:rsidR="00F96705" w:rsidRPr="00F96705">
        <w:rPr>
          <w:lang w:val="en-US"/>
        </w:rPr>
        <w:t>in remote area</w:t>
      </w:r>
      <w:r w:rsidR="00F96705">
        <w:rPr>
          <w:lang w:val="en-US"/>
        </w:rPr>
        <w:t>s and discussing solutions to this problem</w:t>
      </w:r>
      <w:r w:rsidR="00F96705" w:rsidRPr="00F96705">
        <w:rPr>
          <w:lang w:val="en-US"/>
        </w:rPr>
        <w:t xml:space="preserve">. </w:t>
      </w:r>
      <w:r w:rsidRPr="00181195">
        <w:rPr>
          <w:lang w:val="en-US"/>
        </w:rPr>
        <w:t xml:space="preserve">For the evaluation a Quality Committee </w:t>
      </w:r>
      <w:r w:rsidR="00FE43CF">
        <w:rPr>
          <w:lang w:val="en-US"/>
        </w:rPr>
        <w:t xml:space="preserve">(QC) </w:t>
      </w:r>
      <w:r w:rsidRPr="00181195">
        <w:rPr>
          <w:lang w:val="en-US"/>
        </w:rPr>
        <w:t xml:space="preserve">was formed </w:t>
      </w:r>
      <w:r>
        <w:rPr>
          <w:lang w:val="en-US"/>
        </w:rPr>
        <w:t xml:space="preserve">of which the members </w:t>
      </w:r>
      <w:r w:rsidRPr="00181195">
        <w:rPr>
          <w:lang w:val="en-US"/>
        </w:rPr>
        <w:t>are listed below</w:t>
      </w:r>
      <w:r>
        <w:rPr>
          <w:lang w:val="en-US"/>
        </w:rPr>
        <w:t>:</w:t>
      </w:r>
    </w:p>
    <w:p w14:paraId="75B3F976" w14:textId="77777777" w:rsidR="007872FC" w:rsidRPr="007872FC" w:rsidRDefault="007872FC" w:rsidP="007872FC">
      <w:pPr>
        <w:pStyle w:val="Caption"/>
        <w:keepNext/>
        <w:rPr>
          <w:rFonts w:cs="Arial"/>
          <w:b w:val="0"/>
          <w:color w:val="auto"/>
          <w:szCs w:val="24"/>
        </w:rPr>
      </w:pPr>
      <w:bookmarkStart w:id="23" w:name="_Toc8583587"/>
      <w:r w:rsidRPr="007872FC">
        <w:rPr>
          <w:rFonts w:cs="Arial"/>
          <w:b w:val="0"/>
          <w:color w:val="auto"/>
          <w:szCs w:val="24"/>
        </w:rPr>
        <w:t xml:space="preserve">Table </w:t>
      </w:r>
      <w:r w:rsidR="004C58D3">
        <w:rPr>
          <w:rFonts w:cs="Arial"/>
          <w:b w:val="0"/>
          <w:color w:val="auto"/>
          <w:szCs w:val="24"/>
        </w:rPr>
        <w:t>5</w:t>
      </w:r>
      <w:r w:rsidRPr="007872FC">
        <w:rPr>
          <w:rFonts w:cs="Arial"/>
          <w:b w:val="0"/>
          <w:color w:val="auto"/>
          <w:szCs w:val="24"/>
        </w:rPr>
        <w:t>: Partners in the Quality Committee</w:t>
      </w:r>
      <w:bookmarkEnd w:id="23"/>
    </w:p>
    <w:tbl>
      <w:tblPr>
        <w:tblStyle w:val="TableGrid"/>
        <w:tblW w:w="0" w:type="auto"/>
        <w:tblLook w:val="04A0" w:firstRow="1" w:lastRow="0" w:firstColumn="1" w:lastColumn="0" w:noHBand="0" w:noVBand="1"/>
      </w:tblPr>
      <w:tblGrid>
        <w:gridCol w:w="4815"/>
        <w:gridCol w:w="4245"/>
      </w:tblGrid>
      <w:tr w:rsidR="007872FC" w:rsidRPr="00785993" w14:paraId="6A82D358" w14:textId="77777777" w:rsidTr="007D7A20">
        <w:trPr>
          <w:tblHeader/>
        </w:trPr>
        <w:tc>
          <w:tcPr>
            <w:tcW w:w="4815" w:type="dxa"/>
          </w:tcPr>
          <w:p w14:paraId="1476251F" w14:textId="77777777" w:rsidR="007872FC" w:rsidRPr="00785993" w:rsidRDefault="007872FC" w:rsidP="007872FC">
            <w:pPr>
              <w:jc w:val="center"/>
              <w:rPr>
                <w:b/>
              </w:rPr>
            </w:pPr>
            <w:r w:rsidRPr="00785993">
              <w:rPr>
                <w:b/>
              </w:rPr>
              <w:t>Partner</w:t>
            </w:r>
          </w:p>
        </w:tc>
        <w:tc>
          <w:tcPr>
            <w:tcW w:w="4245" w:type="dxa"/>
          </w:tcPr>
          <w:p w14:paraId="137AD67A" w14:textId="77777777" w:rsidR="007872FC" w:rsidRPr="00785993" w:rsidRDefault="007872FC" w:rsidP="007872FC">
            <w:pPr>
              <w:jc w:val="center"/>
              <w:rPr>
                <w:b/>
              </w:rPr>
            </w:pPr>
            <w:r w:rsidRPr="00785993">
              <w:rPr>
                <w:b/>
              </w:rPr>
              <w:t>Representative</w:t>
            </w:r>
          </w:p>
        </w:tc>
      </w:tr>
      <w:tr w:rsidR="007872FC" w:rsidRPr="00917425" w14:paraId="23AD11BB" w14:textId="77777777" w:rsidTr="007D7A20">
        <w:tc>
          <w:tcPr>
            <w:tcW w:w="4815" w:type="dxa"/>
            <w:vAlign w:val="center"/>
          </w:tcPr>
          <w:p w14:paraId="37F2CCAF" w14:textId="77777777" w:rsidR="007872FC" w:rsidRPr="00917425" w:rsidRDefault="007872FC" w:rsidP="007872FC">
            <w:pPr>
              <w:rPr>
                <w:lang w:val="pt-PT"/>
              </w:rPr>
            </w:pPr>
            <w:r w:rsidRPr="00917425">
              <w:rPr>
                <w:lang w:val="pt-PT"/>
              </w:rPr>
              <w:t xml:space="preserve">Instituto Superior Leiria (ISLA): </w:t>
            </w:r>
            <w:r w:rsidRPr="00917425">
              <w:rPr>
                <w:b/>
                <w:lang w:val="pt-PT"/>
              </w:rPr>
              <w:t>Leader</w:t>
            </w:r>
          </w:p>
        </w:tc>
        <w:tc>
          <w:tcPr>
            <w:tcW w:w="4245" w:type="dxa"/>
            <w:vAlign w:val="center"/>
          </w:tcPr>
          <w:p w14:paraId="78A316C2" w14:textId="77777777" w:rsidR="007872FC" w:rsidRPr="00917425" w:rsidRDefault="007872FC" w:rsidP="007872FC">
            <w:pPr>
              <w:spacing w:before="240"/>
              <w:rPr>
                <w:lang w:val="pt-PT"/>
              </w:rPr>
            </w:pPr>
            <w:r>
              <w:rPr>
                <w:lang w:val="pt-PT"/>
              </w:rPr>
              <w:t xml:space="preserve">Prof. </w:t>
            </w:r>
            <w:r w:rsidRPr="00D715E8">
              <w:rPr>
                <w:lang w:val="pt-PT"/>
              </w:rPr>
              <w:t>Lurdes Castanheira</w:t>
            </w:r>
          </w:p>
        </w:tc>
      </w:tr>
      <w:tr w:rsidR="007872FC" w:rsidRPr="00785993" w14:paraId="41734BBA" w14:textId="77777777" w:rsidTr="007D7A20">
        <w:tc>
          <w:tcPr>
            <w:tcW w:w="4815" w:type="dxa"/>
            <w:vAlign w:val="center"/>
          </w:tcPr>
          <w:p w14:paraId="418DF326" w14:textId="77777777" w:rsidR="007872FC" w:rsidRPr="00785993" w:rsidRDefault="007872FC" w:rsidP="007872FC">
            <w:r>
              <w:t xml:space="preserve">University of Cyprus: </w:t>
            </w:r>
            <w:r w:rsidRPr="00357E06">
              <w:rPr>
                <w:b/>
              </w:rPr>
              <w:t>Co-Leader</w:t>
            </w:r>
          </w:p>
        </w:tc>
        <w:tc>
          <w:tcPr>
            <w:tcW w:w="4245" w:type="dxa"/>
            <w:vAlign w:val="center"/>
          </w:tcPr>
          <w:p w14:paraId="7DB5C5D4" w14:textId="77777777" w:rsidR="007872FC" w:rsidRPr="00785993" w:rsidRDefault="007872FC" w:rsidP="007872FC">
            <w:pPr>
              <w:spacing w:before="240"/>
            </w:pPr>
            <w:r>
              <w:t>Dr. Alexandros Yeratziotis</w:t>
            </w:r>
          </w:p>
        </w:tc>
      </w:tr>
      <w:tr w:rsidR="007872FC" w:rsidRPr="00785993" w14:paraId="097C385A" w14:textId="77777777" w:rsidTr="007D7A20">
        <w:tc>
          <w:tcPr>
            <w:tcW w:w="4815" w:type="dxa"/>
            <w:vAlign w:val="center"/>
          </w:tcPr>
          <w:p w14:paraId="7F2D0631" w14:textId="77777777" w:rsidR="007872FC" w:rsidRPr="00785993" w:rsidRDefault="007872FC" w:rsidP="007872FC">
            <w:r w:rsidRPr="00785993">
              <w:lastRenderedPageBreak/>
              <w:t>Mutah University (MU)</w:t>
            </w:r>
          </w:p>
        </w:tc>
        <w:tc>
          <w:tcPr>
            <w:tcW w:w="4245" w:type="dxa"/>
            <w:vAlign w:val="center"/>
          </w:tcPr>
          <w:p w14:paraId="7D538E04" w14:textId="77777777" w:rsidR="007872FC" w:rsidRPr="00785993" w:rsidRDefault="001F4A62" w:rsidP="007872FC">
            <w:pPr>
              <w:spacing w:before="240"/>
            </w:pPr>
            <w:r w:rsidRPr="001F4A62">
              <w:t>Prof. Omer Maaitah</w:t>
            </w:r>
          </w:p>
        </w:tc>
      </w:tr>
      <w:tr w:rsidR="007872FC" w:rsidRPr="00785993" w14:paraId="1F282B72" w14:textId="77777777" w:rsidTr="007D7A20">
        <w:tc>
          <w:tcPr>
            <w:tcW w:w="4815" w:type="dxa"/>
            <w:vAlign w:val="center"/>
          </w:tcPr>
          <w:p w14:paraId="7D8A82C6" w14:textId="77777777" w:rsidR="007872FC" w:rsidRPr="00785993" w:rsidRDefault="007872FC" w:rsidP="007872FC">
            <w:r>
              <w:t>Leipzig University of Applied Sciences (HTWK)</w:t>
            </w:r>
          </w:p>
        </w:tc>
        <w:tc>
          <w:tcPr>
            <w:tcW w:w="4245" w:type="dxa"/>
            <w:vAlign w:val="center"/>
          </w:tcPr>
          <w:p w14:paraId="45C7DAF8" w14:textId="77777777" w:rsidR="007872FC" w:rsidRPr="00785993" w:rsidRDefault="00C5749A" w:rsidP="007872FC">
            <w:pPr>
              <w:spacing w:before="240"/>
            </w:pPr>
            <w:r>
              <w:t xml:space="preserve">Prof. </w:t>
            </w:r>
            <w:r w:rsidRPr="00C5749A">
              <w:t>Yaarob Al Ghanem</w:t>
            </w:r>
          </w:p>
        </w:tc>
      </w:tr>
      <w:tr w:rsidR="007872FC" w:rsidRPr="00785993" w14:paraId="365A24E2" w14:textId="77777777" w:rsidTr="007D7A20">
        <w:tc>
          <w:tcPr>
            <w:tcW w:w="4815" w:type="dxa"/>
            <w:vAlign w:val="center"/>
          </w:tcPr>
          <w:p w14:paraId="6317759A" w14:textId="77777777" w:rsidR="007872FC" w:rsidRPr="00785993" w:rsidRDefault="007872FC" w:rsidP="007872FC">
            <w:r w:rsidRPr="00785993">
              <w:t>University of Jordan (UJ)</w:t>
            </w:r>
          </w:p>
        </w:tc>
        <w:tc>
          <w:tcPr>
            <w:tcW w:w="4245" w:type="dxa"/>
            <w:vAlign w:val="center"/>
          </w:tcPr>
          <w:p w14:paraId="16076FD6" w14:textId="77777777" w:rsidR="007872FC" w:rsidRPr="00785993" w:rsidRDefault="00C5749A" w:rsidP="007872FC">
            <w:pPr>
              <w:spacing w:before="240"/>
            </w:pPr>
            <w:r w:rsidRPr="00C5749A">
              <w:t>Prof. Ahmed S.A. Al- Salaymeh</w:t>
            </w:r>
          </w:p>
        </w:tc>
      </w:tr>
      <w:tr w:rsidR="007872FC" w:rsidRPr="00785993" w14:paraId="0C6466F7" w14:textId="77777777" w:rsidTr="007D7A20">
        <w:tc>
          <w:tcPr>
            <w:tcW w:w="4815" w:type="dxa"/>
            <w:vAlign w:val="center"/>
          </w:tcPr>
          <w:p w14:paraId="3B45B829" w14:textId="77777777" w:rsidR="007872FC" w:rsidRPr="00785993" w:rsidRDefault="007872FC" w:rsidP="007872FC">
            <w:r>
              <w:t>Hussein Bin Talal University (AHU)</w:t>
            </w:r>
          </w:p>
        </w:tc>
        <w:tc>
          <w:tcPr>
            <w:tcW w:w="4245" w:type="dxa"/>
            <w:vAlign w:val="center"/>
          </w:tcPr>
          <w:p w14:paraId="7CB6D05C" w14:textId="77777777" w:rsidR="007872FC" w:rsidRPr="00785993" w:rsidRDefault="00B56171" w:rsidP="007872FC">
            <w:pPr>
              <w:spacing w:before="240"/>
            </w:pPr>
            <w:r w:rsidRPr="00B56171">
              <w:t>Prof. Suleiman Al khattab</w:t>
            </w:r>
          </w:p>
        </w:tc>
      </w:tr>
      <w:tr w:rsidR="009C3084" w:rsidRPr="00785993" w14:paraId="125E29B7" w14:textId="77777777" w:rsidTr="007D7A20">
        <w:tc>
          <w:tcPr>
            <w:tcW w:w="4815" w:type="dxa"/>
            <w:vAlign w:val="center"/>
          </w:tcPr>
          <w:p w14:paraId="02CEC9DB" w14:textId="77777777" w:rsidR="009C3084" w:rsidRDefault="009C3084" w:rsidP="007872FC">
            <w:r w:rsidRPr="009C3084">
              <w:t>Tafila Technical University</w:t>
            </w:r>
            <w:r>
              <w:t xml:space="preserve"> (TTU)</w:t>
            </w:r>
          </w:p>
        </w:tc>
        <w:tc>
          <w:tcPr>
            <w:tcW w:w="4245" w:type="dxa"/>
            <w:vAlign w:val="center"/>
          </w:tcPr>
          <w:p w14:paraId="52228BE8" w14:textId="77777777" w:rsidR="009C3084" w:rsidRPr="00785993" w:rsidRDefault="009C3084" w:rsidP="007872FC">
            <w:pPr>
              <w:spacing w:before="240"/>
            </w:pPr>
            <w:r w:rsidRPr="009C3084">
              <w:t>Prof Mohammad AL-mahasneh</w:t>
            </w:r>
          </w:p>
        </w:tc>
      </w:tr>
    </w:tbl>
    <w:p w14:paraId="41730136" w14:textId="77777777" w:rsidR="00FE43CF" w:rsidRDefault="00FE43CF" w:rsidP="006B78B2">
      <w:pPr>
        <w:autoSpaceDE w:val="0"/>
        <w:autoSpaceDN w:val="0"/>
        <w:adjustRightInd w:val="0"/>
        <w:spacing w:after="0"/>
        <w:jc w:val="both"/>
        <w:rPr>
          <w:rFonts w:ascii="Calibri" w:hAnsi="Calibri" w:cs="Calibri"/>
          <w:color w:val="FF0000"/>
          <w:lang w:val="en-US"/>
        </w:rPr>
      </w:pPr>
    </w:p>
    <w:p w14:paraId="74024324" w14:textId="77777777" w:rsidR="00FE43CF" w:rsidRPr="00FE43CF" w:rsidRDefault="00FE43CF" w:rsidP="006B78B2">
      <w:pPr>
        <w:autoSpaceDE w:val="0"/>
        <w:autoSpaceDN w:val="0"/>
        <w:adjustRightInd w:val="0"/>
        <w:spacing w:after="0"/>
        <w:jc w:val="both"/>
        <w:rPr>
          <w:rFonts w:ascii="Calibri" w:hAnsi="Calibri" w:cs="Calibri"/>
          <w:lang w:val="en-US"/>
        </w:rPr>
      </w:pPr>
      <w:r w:rsidRPr="00FE43CF">
        <w:rPr>
          <w:rFonts w:ascii="Calibri" w:hAnsi="Calibri" w:cs="Calibri"/>
          <w:lang w:val="en-US"/>
        </w:rPr>
        <w:t>The pu</w:t>
      </w:r>
      <w:r>
        <w:rPr>
          <w:rFonts w:ascii="Calibri" w:hAnsi="Calibri" w:cs="Calibri"/>
          <w:lang w:val="en-US"/>
        </w:rPr>
        <w:t>rpose of the QC</w:t>
      </w:r>
      <w:r w:rsidRPr="00FE43CF">
        <w:rPr>
          <w:rFonts w:ascii="Calibri" w:hAnsi="Calibri" w:cs="Calibri"/>
          <w:lang w:val="en-US"/>
        </w:rPr>
        <w:t xml:space="preserve"> is the verification and timely detection of problems that might appear within the framework of the activities of Job-Jo. Moreover, this committee will monitor and evaluate the progress of </w:t>
      </w:r>
      <w:r w:rsidR="00AD2D46" w:rsidRPr="00FE43CF">
        <w:rPr>
          <w:rFonts w:ascii="Calibri" w:hAnsi="Calibri" w:cs="Calibri"/>
          <w:lang w:val="en-US"/>
        </w:rPr>
        <w:t xml:space="preserve">JOB-JO </w:t>
      </w:r>
      <w:r w:rsidRPr="00FE43CF">
        <w:rPr>
          <w:rFonts w:ascii="Calibri" w:hAnsi="Calibri" w:cs="Calibri"/>
          <w:lang w:val="en-US"/>
        </w:rPr>
        <w:t>and ensure that all activities are properly enacted in accordance with the European Standards and Guidelines for Quality Assurance in Higher Education.</w:t>
      </w:r>
    </w:p>
    <w:p w14:paraId="15D6A3B5" w14:textId="77777777" w:rsidR="00FE43CF" w:rsidRDefault="00FE43CF" w:rsidP="006B78B2">
      <w:pPr>
        <w:autoSpaceDE w:val="0"/>
        <w:autoSpaceDN w:val="0"/>
        <w:adjustRightInd w:val="0"/>
        <w:spacing w:after="0"/>
        <w:jc w:val="both"/>
        <w:rPr>
          <w:rFonts w:ascii="Calibri" w:hAnsi="Calibri" w:cs="Calibri"/>
          <w:color w:val="FF0000"/>
          <w:lang w:val="en-US"/>
        </w:rPr>
      </w:pPr>
    </w:p>
    <w:p w14:paraId="66531252" w14:textId="77777777" w:rsidR="00982462" w:rsidRDefault="003067E0" w:rsidP="00982462">
      <w:pPr>
        <w:jc w:val="both"/>
        <w:rPr>
          <w:lang w:val="en-US"/>
        </w:rPr>
      </w:pPr>
      <w:r w:rsidRPr="003067E0">
        <w:rPr>
          <w:lang w:val="en-US"/>
        </w:rPr>
        <w:t>ISLA, who is the Quality Manager (QM), will report to MU who is the PM (i.e. contractor) and is controlled and directed by the QC. Overall, the QM is responsible for the establishment and control of the project quality procedures, as they are described in this document, hence in charge for implementing and monitoring in-house quality procedures based on the QP. More specifically, a set of indicators are offered and will be approved by the QC. Once approved, these indicators are the basis for control and any significant deviation to the QP should be reported to the PM.</w:t>
      </w:r>
    </w:p>
    <w:p w14:paraId="1BF2BD24" w14:textId="77777777" w:rsidR="00BB02C6" w:rsidRDefault="00BB02C6" w:rsidP="00BB02C6">
      <w:pPr>
        <w:jc w:val="both"/>
        <w:rPr>
          <w:lang w:val="en-US"/>
        </w:rPr>
      </w:pPr>
      <w:r>
        <w:rPr>
          <w:lang w:val="en-US"/>
        </w:rPr>
        <w:t>The QM w</w:t>
      </w:r>
      <w:r w:rsidRPr="00BB02C6">
        <w:rPr>
          <w:lang w:val="en-US"/>
        </w:rPr>
        <w:t>ill monitor the project at different points, using differ</w:t>
      </w:r>
      <w:r>
        <w:rPr>
          <w:lang w:val="en-US"/>
        </w:rPr>
        <w:t xml:space="preserve">ent types of evaluation methods. </w:t>
      </w:r>
      <w:r w:rsidR="003A79EA">
        <w:rPr>
          <w:lang w:val="en-US"/>
        </w:rPr>
        <w:t>This includes e</w:t>
      </w:r>
      <w:r w:rsidRPr="00BB02C6">
        <w:rPr>
          <w:lang w:val="en-US"/>
        </w:rPr>
        <w:t>xploratory</w:t>
      </w:r>
      <w:r w:rsidR="003A79EA">
        <w:rPr>
          <w:lang w:val="en-US"/>
        </w:rPr>
        <w:t xml:space="preserve"> methods to support the quality monitoring process and e</w:t>
      </w:r>
      <w:r w:rsidRPr="00BB02C6">
        <w:rPr>
          <w:lang w:val="en-US"/>
        </w:rPr>
        <w:t>xperimental</w:t>
      </w:r>
      <w:r w:rsidR="003A79EA">
        <w:rPr>
          <w:lang w:val="en-US"/>
        </w:rPr>
        <w:t xml:space="preserve"> and quasi-experimental design </w:t>
      </w:r>
      <w:r w:rsidRPr="00BB02C6">
        <w:rPr>
          <w:lang w:val="en-US"/>
        </w:rPr>
        <w:t>to evaluate the outcomes</w:t>
      </w:r>
      <w:r w:rsidR="003A79EA">
        <w:rPr>
          <w:lang w:val="en-US"/>
        </w:rPr>
        <w:t>. Furthermore, a s</w:t>
      </w:r>
      <w:r w:rsidRPr="00BB02C6">
        <w:rPr>
          <w:lang w:val="en-US"/>
        </w:rPr>
        <w:t>ummati</w:t>
      </w:r>
      <w:r w:rsidR="003A79EA">
        <w:rPr>
          <w:lang w:val="en-US"/>
        </w:rPr>
        <w:t>ve final evaluation will be conducted that includes impact and benchmarking studies.</w:t>
      </w:r>
    </w:p>
    <w:p w14:paraId="4A4ED064" w14:textId="77777777" w:rsidR="007D7A20" w:rsidRDefault="00C1542E" w:rsidP="00E84200">
      <w:pPr>
        <w:jc w:val="both"/>
        <w:rPr>
          <w:lang w:val="en-US"/>
        </w:rPr>
      </w:pPr>
      <w:r>
        <w:rPr>
          <w:lang w:val="en-US"/>
        </w:rPr>
        <w:t>Lastly, a</w:t>
      </w:r>
      <w:r w:rsidR="00BB02C6" w:rsidRPr="00BB02C6">
        <w:rPr>
          <w:lang w:val="en-US"/>
        </w:rPr>
        <w:t>n external independent evaluator will be hired for evaluating the project and to elaborate a mid-term report based on project documents, analysis of outputs and achieved results, stakeholder interviews and context analysis</w:t>
      </w:r>
      <w:r w:rsidR="00EF1562">
        <w:rPr>
          <w:lang w:val="en-US"/>
        </w:rPr>
        <w:t>.</w:t>
      </w:r>
    </w:p>
    <w:p w14:paraId="4C9D5CA7" w14:textId="77777777" w:rsidR="007D7A20" w:rsidRDefault="007D7A20" w:rsidP="00B21A7D">
      <w:pPr>
        <w:pStyle w:val="Heading1"/>
        <w:numPr>
          <w:ilvl w:val="0"/>
          <w:numId w:val="6"/>
        </w:numPr>
        <w:spacing w:before="200" w:after="200"/>
        <w:ind w:left="0" w:firstLine="0"/>
        <w:rPr>
          <w:color w:val="auto"/>
          <w:lang w:val="en-US"/>
        </w:rPr>
      </w:pPr>
      <w:bookmarkStart w:id="24" w:name="_Toc9341213"/>
      <w:r>
        <w:rPr>
          <w:color w:val="auto"/>
          <w:lang w:val="en-US"/>
        </w:rPr>
        <w:t>Training</w:t>
      </w:r>
      <w:bookmarkEnd w:id="24"/>
    </w:p>
    <w:p w14:paraId="4BF841B8" w14:textId="77777777" w:rsidR="00502379" w:rsidRDefault="00502379" w:rsidP="00FD0BA2">
      <w:pPr>
        <w:jc w:val="both"/>
        <w:rPr>
          <w:lang w:val="en-US"/>
        </w:rPr>
      </w:pPr>
      <w:r>
        <w:rPr>
          <w:lang w:val="en-US"/>
        </w:rPr>
        <w:t xml:space="preserve">There will be </w:t>
      </w:r>
      <w:r w:rsidR="00112A51">
        <w:rPr>
          <w:lang w:val="en-US"/>
        </w:rPr>
        <w:t xml:space="preserve">various </w:t>
      </w:r>
      <w:r>
        <w:rPr>
          <w:lang w:val="en-US"/>
        </w:rPr>
        <w:t xml:space="preserve">training </w:t>
      </w:r>
      <w:r w:rsidR="00FE3207">
        <w:rPr>
          <w:lang w:val="en-US"/>
        </w:rPr>
        <w:t xml:space="preserve">activities </w:t>
      </w:r>
      <w:r>
        <w:rPr>
          <w:lang w:val="en-US"/>
        </w:rPr>
        <w:t xml:space="preserve">throughout the project </w:t>
      </w:r>
      <w:r w:rsidR="00FE3207">
        <w:rPr>
          <w:lang w:val="en-US"/>
        </w:rPr>
        <w:t xml:space="preserve">duration </w:t>
      </w:r>
      <w:r>
        <w:rPr>
          <w:lang w:val="en-US"/>
        </w:rPr>
        <w:t>with the aim to achieve capacity building:</w:t>
      </w:r>
    </w:p>
    <w:p w14:paraId="0DFDFB86" w14:textId="77777777" w:rsidR="00502379" w:rsidRDefault="00502379" w:rsidP="00502379">
      <w:pPr>
        <w:pStyle w:val="ListParagraph"/>
        <w:numPr>
          <w:ilvl w:val="0"/>
          <w:numId w:val="31"/>
        </w:numPr>
        <w:jc w:val="both"/>
        <w:rPr>
          <w:lang w:val="en-US"/>
        </w:rPr>
      </w:pPr>
      <w:r>
        <w:rPr>
          <w:lang w:val="en-US"/>
        </w:rPr>
        <w:t>Training of trainers/staff of MENA partners at the European partner organizations’</w:t>
      </w:r>
      <w:r w:rsidRPr="00502379">
        <w:rPr>
          <w:lang w:val="en-US"/>
        </w:rPr>
        <w:t xml:space="preserve"> (Task </w:t>
      </w:r>
      <w:r w:rsidR="002B1B47">
        <w:rPr>
          <w:lang w:val="en-US"/>
        </w:rPr>
        <w:t>3.1</w:t>
      </w:r>
      <w:r w:rsidRPr="00502379">
        <w:rPr>
          <w:lang w:val="en-US"/>
        </w:rPr>
        <w:t>).</w:t>
      </w:r>
    </w:p>
    <w:p w14:paraId="63A708B0" w14:textId="77777777" w:rsidR="000964E1" w:rsidRPr="00573E4B" w:rsidRDefault="009D6897" w:rsidP="009D6897">
      <w:pPr>
        <w:pStyle w:val="ListParagraph"/>
        <w:numPr>
          <w:ilvl w:val="0"/>
          <w:numId w:val="31"/>
        </w:numPr>
        <w:rPr>
          <w:lang w:val="en-US"/>
        </w:rPr>
      </w:pPr>
      <w:r>
        <w:rPr>
          <w:lang w:val="en-US"/>
        </w:rPr>
        <w:t>Training at MENA Universities at the BSNB</w:t>
      </w:r>
      <w:r w:rsidR="00573E4B" w:rsidRPr="00573E4B">
        <w:rPr>
          <w:lang w:val="en-US"/>
        </w:rPr>
        <w:t xml:space="preserve"> (Task 3.1).</w:t>
      </w:r>
    </w:p>
    <w:p w14:paraId="1A052CF2" w14:textId="77777777" w:rsidR="00502379" w:rsidRDefault="00502379" w:rsidP="00573E4B">
      <w:pPr>
        <w:pStyle w:val="ListParagraph"/>
        <w:numPr>
          <w:ilvl w:val="0"/>
          <w:numId w:val="31"/>
        </w:numPr>
        <w:jc w:val="both"/>
        <w:rPr>
          <w:lang w:val="en-US"/>
        </w:rPr>
      </w:pPr>
      <w:r>
        <w:rPr>
          <w:lang w:val="en-US"/>
        </w:rPr>
        <w:t>Training of students of MENA partners at the European partner organizations’</w:t>
      </w:r>
      <w:r w:rsidRPr="00502379">
        <w:rPr>
          <w:lang w:val="en-US"/>
        </w:rPr>
        <w:t xml:space="preserve"> (Task 3.</w:t>
      </w:r>
      <w:r w:rsidR="00573E4B">
        <w:rPr>
          <w:lang w:val="en-US"/>
        </w:rPr>
        <w:t>3</w:t>
      </w:r>
      <w:r w:rsidRPr="00502379">
        <w:rPr>
          <w:lang w:val="en-US"/>
        </w:rPr>
        <w:t>).</w:t>
      </w:r>
    </w:p>
    <w:p w14:paraId="5399EDB2" w14:textId="77777777" w:rsidR="00112A51" w:rsidRDefault="00112A51" w:rsidP="00112A51">
      <w:pPr>
        <w:pStyle w:val="ListParagraph"/>
        <w:numPr>
          <w:ilvl w:val="0"/>
          <w:numId w:val="31"/>
        </w:numPr>
        <w:jc w:val="both"/>
        <w:rPr>
          <w:lang w:val="en-US"/>
        </w:rPr>
      </w:pPr>
      <w:r>
        <w:rPr>
          <w:lang w:val="en-US"/>
        </w:rPr>
        <w:t xml:space="preserve">Training of the </w:t>
      </w:r>
      <w:r w:rsidRPr="00112A51">
        <w:rPr>
          <w:lang w:val="en-US"/>
        </w:rPr>
        <w:t>unemployed in Jordan</w:t>
      </w:r>
      <w:r>
        <w:rPr>
          <w:lang w:val="en-US"/>
        </w:rPr>
        <w:t xml:space="preserve"> at the BSNB</w:t>
      </w:r>
      <w:r w:rsidRPr="00112A51">
        <w:rPr>
          <w:lang w:val="en-US"/>
        </w:rPr>
        <w:t>.</w:t>
      </w:r>
    </w:p>
    <w:p w14:paraId="53409ED4" w14:textId="77777777" w:rsidR="00DE7238" w:rsidRPr="00573E4B" w:rsidRDefault="00DE7238" w:rsidP="00112A51">
      <w:pPr>
        <w:pStyle w:val="ListParagraph"/>
        <w:numPr>
          <w:ilvl w:val="0"/>
          <w:numId w:val="31"/>
        </w:numPr>
        <w:jc w:val="both"/>
        <w:rPr>
          <w:lang w:val="en-US"/>
        </w:rPr>
      </w:pPr>
      <w:r>
        <w:rPr>
          <w:lang w:val="en-US"/>
        </w:rPr>
        <w:t>Remote training sessions for trainers/staff and students</w:t>
      </w:r>
    </w:p>
    <w:p w14:paraId="711A0AB2" w14:textId="77777777" w:rsidR="00135076" w:rsidRDefault="00112A51" w:rsidP="00FD0BA2">
      <w:pPr>
        <w:jc w:val="both"/>
        <w:rPr>
          <w:lang w:val="en-US"/>
        </w:rPr>
      </w:pPr>
      <w:r>
        <w:rPr>
          <w:lang w:val="en-US"/>
        </w:rPr>
        <w:t>The European partners will be actively involved in the first 3 training activities as mentioned above.</w:t>
      </w:r>
      <w:r w:rsidR="00C94F08">
        <w:rPr>
          <w:lang w:val="en-US"/>
        </w:rPr>
        <w:t xml:space="preserve"> </w:t>
      </w:r>
      <w:r w:rsidR="00C94F08" w:rsidRPr="00036F75">
        <w:rPr>
          <w:lang w:val="en-US"/>
        </w:rPr>
        <w:t xml:space="preserve">At </w:t>
      </w:r>
      <w:r w:rsidR="00135076" w:rsidRPr="00036F75">
        <w:rPr>
          <w:lang w:val="en-US"/>
        </w:rPr>
        <w:t>the</w:t>
      </w:r>
      <w:r w:rsidR="00C94F08" w:rsidRPr="00036F75">
        <w:rPr>
          <w:lang w:val="en-US"/>
        </w:rPr>
        <w:t xml:space="preserve"> first stage, UCY in Cyprus and HTWK</w:t>
      </w:r>
      <w:r w:rsidRPr="00036F75">
        <w:rPr>
          <w:lang w:val="en-US"/>
        </w:rPr>
        <w:t xml:space="preserve"> </w:t>
      </w:r>
      <w:r w:rsidR="00C94F08" w:rsidRPr="00036F75">
        <w:rPr>
          <w:lang w:val="en-US"/>
        </w:rPr>
        <w:t xml:space="preserve">and </w:t>
      </w:r>
      <w:r w:rsidR="00C94F08" w:rsidRPr="00036F75">
        <w:rPr>
          <w:rFonts w:cs="Arial"/>
          <w:szCs w:val="20"/>
        </w:rPr>
        <w:t>INT@EUG</w:t>
      </w:r>
      <w:r w:rsidR="00C94F08" w:rsidRPr="00036F75">
        <w:rPr>
          <w:lang w:val="en-US"/>
        </w:rPr>
        <w:t xml:space="preserve"> in Germany will offer their trainings.</w:t>
      </w:r>
      <w:r w:rsidR="009A314F" w:rsidRPr="00036F75">
        <w:rPr>
          <w:lang w:val="en-US"/>
        </w:rPr>
        <w:t xml:space="preserve"> HTWK and INT@EUG will share each training session</w:t>
      </w:r>
      <w:r w:rsidR="00C30483" w:rsidRPr="00036F75">
        <w:rPr>
          <w:lang w:val="en-GB"/>
        </w:rPr>
        <w:t xml:space="preserve"> </w:t>
      </w:r>
      <w:r w:rsidR="00C30483" w:rsidRPr="00036F75">
        <w:rPr>
          <w:lang w:val="en-US"/>
        </w:rPr>
        <w:t>in Germany</w:t>
      </w:r>
      <w:r w:rsidR="009A314F" w:rsidRPr="00036F75">
        <w:rPr>
          <w:lang w:val="en-US"/>
        </w:rPr>
        <w:t>.</w:t>
      </w:r>
      <w:r w:rsidR="00C94F08" w:rsidRPr="00036F75">
        <w:rPr>
          <w:lang w:val="en-US"/>
        </w:rPr>
        <w:t xml:space="preserve"> At a second stage</w:t>
      </w:r>
      <w:r w:rsidR="00135076" w:rsidRPr="00036F75">
        <w:rPr>
          <w:lang w:val="en-US"/>
        </w:rPr>
        <w:t>,</w:t>
      </w:r>
      <w:r w:rsidR="00C94F08" w:rsidRPr="00036F75">
        <w:rPr>
          <w:lang w:val="en-US"/>
        </w:rPr>
        <w:t xml:space="preserve"> </w:t>
      </w:r>
      <w:r w:rsidR="00D623A0" w:rsidRPr="00036F75">
        <w:rPr>
          <w:lang w:val="en-US"/>
        </w:rPr>
        <w:t xml:space="preserve">an evaluation will take </w:t>
      </w:r>
      <w:r w:rsidR="00D623A0" w:rsidRPr="00036F75">
        <w:rPr>
          <w:lang w:val="en-US"/>
        </w:rPr>
        <w:lastRenderedPageBreak/>
        <w:t>place</w:t>
      </w:r>
      <w:r w:rsidR="00C94F08" w:rsidRPr="00036F75">
        <w:rPr>
          <w:lang w:val="en-US"/>
        </w:rPr>
        <w:t xml:space="preserve"> of the courses already offered and if </w:t>
      </w:r>
      <w:r w:rsidR="003461E0" w:rsidRPr="00036F75">
        <w:rPr>
          <w:lang w:val="en-US"/>
        </w:rPr>
        <w:t>there are any unfulfilled training needs</w:t>
      </w:r>
      <w:r w:rsidR="00C94F08" w:rsidRPr="00036F75">
        <w:rPr>
          <w:lang w:val="en-US"/>
        </w:rPr>
        <w:t>,</w:t>
      </w:r>
      <w:r w:rsidR="003461E0" w:rsidRPr="00036F75">
        <w:rPr>
          <w:lang w:val="en-US"/>
        </w:rPr>
        <w:t xml:space="preserve"> based on the </w:t>
      </w:r>
      <w:r w:rsidR="00565D86" w:rsidRPr="00036F75">
        <w:rPr>
          <w:lang w:val="en-US"/>
        </w:rPr>
        <w:t xml:space="preserve">topics </w:t>
      </w:r>
      <w:r w:rsidR="00C94F08" w:rsidRPr="00036F75">
        <w:rPr>
          <w:lang w:val="en-US"/>
        </w:rPr>
        <w:t xml:space="preserve">then </w:t>
      </w:r>
      <w:r w:rsidR="00D623A0" w:rsidRPr="00036F75">
        <w:rPr>
          <w:lang w:val="en-US"/>
        </w:rPr>
        <w:t xml:space="preserve">ISLA </w:t>
      </w:r>
      <w:r w:rsidR="00C94F08" w:rsidRPr="00036F75">
        <w:rPr>
          <w:lang w:val="en-US"/>
        </w:rPr>
        <w:t>will offer a training session</w:t>
      </w:r>
      <w:r w:rsidR="00D623A0" w:rsidRPr="00036F75">
        <w:rPr>
          <w:lang w:val="en-US"/>
        </w:rPr>
        <w:t xml:space="preserve"> in Portugal</w:t>
      </w:r>
      <w:r w:rsidR="00B278FD">
        <w:rPr>
          <w:lang w:val="en-US"/>
        </w:rPr>
        <w:t xml:space="preserve"> too</w:t>
      </w:r>
      <w:r w:rsidR="00D623A0" w:rsidRPr="00036F75">
        <w:rPr>
          <w:lang w:val="en-US"/>
        </w:rPr>
        <w:t>.</w:t>
      </w:r>
      <w:r w:rsidR="00C94F08" w:rsidRPr="00036F75">
        <w:rPr>
          <w:lang w:val="en-US"/>
        </w:rPr>
        <w:t xml:space="preserve"> </w:t>
      </w:r>
    </w:p>
    <w:p w14:paraId="0F194D25" w14:textId="77777777" w:rsidR="00CF6B6B" w:rsidRDefault="003B2CFF" w:rsidP="00FD0BA2">
      <w:pPr>
        <w:jc w:val="both"/>
        <w:rPr>
          <w:lang w:val="en-US"/>
        </w:rPr>
      </w:pPr>
      <w:r>
        <w:rPr>
          <w:lang w:val="en-US"/>
        </w:rPr>
        <w:t xml:space="preserve">The training of </w:t>
      </w:r>
      <w:r w:rsidRPr="003B2CFF">
        <w:rPr>
          <w:lang w:val="en-US"/>
        </w:rPr>
        <w:t>trainers/staff</w:t>
      </w:r>
      <w:r>
        <w:rPr>
          <w:lang w:val="en-US"/>
        </w:rPr>
        <w:t xml:space="preserve"> in </w:t>
      </w:r>
      <w:r w:rsidR="006E08F3" w:rsidRPr="006E08F3">
        <w:rPr>
          <w:lang w:val="en-US"/>
        </w:rPr>
        <w:t>European p</w:t>
      </w:r>
      <w:r>
        <w:rPr>
          <w:lang w:val="en-US"/>
        </w:rPr>
        <w:t xml:space="preserve">artner countries will be for </w:t>
      </w:r>
      <w:r w:rsidR="00FE3207">
        <w:rPr>
          <w:lang w:val="en-US"/>
        </w:rPr>
        <w:t xml:space="preserve">a duration of </w:t>
      </w:r>
      <w:r>
        <w:rPr>
          <w:lang w:val="en-US"/>
        </w:rPr>
        <w:t xml:space="preserve">3 days, the </w:t>
      </w:r>
      <w:commentRangeStart w:id="25"/>
      <w:r>
        <w:rPr>
          <w:lang w:val="en-US"/>
        </w:rPr>
        <w:t xml:space="preserve">training </w:t>
      </w:r>
      <w:r w:rsidR="00FE3207" w:rsidRPr="00FE3207">
        <w:rPr>
          <w:lang w:val="en-US"/>
        </w:rPr>
        <w:t xml:space="preserve">of BSNB trainers in Jordan </w:t>
      </w:r>
      <w:r w:rsidR="00FE3207">
        <w:rPr>
          <w:lang w:val="en-US"/>
        </w:rPr>
        <w:t xml:space="preserve">will be for a duration of </w:t>
      </w:r>
      <w:r w:rsidR="00B278FD">
        <w:rPr>
          <w:lang w:val="en-US"/>
        </w:rPr>
        <w:t>3</w:t>
      </w:r>
      <w:r w:rsidR="00FE3207">
        <w:rPr>
          <w:lang w:val="en-US"/>
        </w:rPr>
        <w:t xml:space="preserve"> days </w:t>
      </w:r>
      <w:commentRangeEnd w:id="25"/>
      <w:r w:rsidR="00B278FD">
        <w:rPr>
          <w:rStyle w:val="CommentReference"/>
        </w:rPr>
        <w:commentReference w:id="25"/>
      </w:r>
      <w:r w:rsidR="00FE3207">
        <w:rPr>
          <w:lang w:val="en-US"/>
        </w:rPr>
        <w:t xml:space="preserve">and the training of students </w:t>
      </w:r>
      <w:r w:rsidR="00FE3207" w:rsidRPr="00FE3207">
        <w:rPr>
          <w:lang w:val="en-US"/>
        </w:rPr>
        <w:t>in European</w:t>
      </w:r>
      <w:r w:rsidR="00FE3207">
        <w:rPr>
          <w:lang w:val="en-US"/>
        </w:rPr>
        <w:t xml:space="preserve"> partner countries will be for a duration </w:t>
      </w:r>
      <w:r w:rsidR="00FE3207" w:rsidRPr="00926429">
        <w:rPr>
          <w:lang w:val="en-US"/>
        </w:rPr>
        <w:t>of 10 days</w:t>
      </w:r>
      <w:r w:rsidR="006E08F3" w:rsidRPr="00926429">
        <w:rPr>
          <w:lang w:val="en-US"/>
        </w:rPr>
        <w:t>.</w:t>
      </w:r>
    </w:p>
    <w:p w14:paraId="58B14F4B" w14:textId="77777777" w:rsidR="00561A5E" w:rsidRDefault="00CF6B6B" w:rsidP="00FD0BA2">
      <w:pPr>
        <w:jc w:val="both"/>
        <w:rPr>
          <w:lang w:val="en-US"/>
        </w:rPr>
      </w:pPr>
      <w:r w:rsidRPr="00CF6B6B">
        <w:rPr>
          <w:lang w:val="en-US"/>
        </w:rPr>
        <w:t>MENA partners</w:t>
      </w:r>
      <w:r>
        <w:rPr>
          <w:lang w:val="en-US"/>
        </w:rPr>
        <w:t xml:space="preserve"> who received training in Europe will share the</w:t>
      </w:r>
      <w:r w:rsidR="006E08F3" w:rsidRPr="006E08F3">
        <w:rPr>
          <w:lang w:val="en-US"/>
        </w:rPr>
        <w:t xml:space="preserve"> knowledge </w:t>
      </w:r>
      <w:r>
        <w:rPr>
          <w:lang w:val="en-US"/>
        </w:rPr>
        <w:t xml:space="preserve">acquired </w:t>
      </w:r>
      <w:r w:rsidR="002938E0">
        <w:rPr>
          <w:lang w:val="en-US"/>
        </w:rPr>
        <w:t>with</w:t>
      </w:r>
      <w:r>
        <w:rPr>
          <w:lang w:val="en-US"/>
        </w:rPr>
        <w:t xml:space="preserve"> the rest of the stakeholder</w:t>
      </w:r>
      <w:r w:rsidR="002938E0">
        <w:rPr>
          <w:lang w:val="en-US"/>
        </w:rPr>
        <w:t>s</w:t>
      </w:r>
      <w:r>
        <w:rPr>
          <w:lang w:val="en-US"/>
        </w:rPr>
        <w:t xml:space="preserve">, </w:t>
      </w:r>
      <w:r w:rsidR="009C2582">
        <w:rPr>
          <w:lang w:val="en-US"/>
        </w:rPr>
        <w:t xml:space="preserve">specifically </w:t>
      </w:r>
      <w:r w:rsidR="009C2582" w:rsidRPr="009C2582">
        <w:rPr>
          <w:lang w:val="en-US"/>
        </w:rPr>
        <w:t>students, graduate students from the Jordanian institutions and the unemployed</w:t>
      </w:r>
      <w:r>
        <w:rPr>
          <w:lang w:val="en-US"/>
        </w:rPr>
        <w:t xml:space="preserve"> people of the local community, </w:t>
      </w:r>
      <w:r w:rsidR="009C2582" w:rsidRPr="009C2582">
        <w:rPr>
          <w:lang w:val="en-US"/>
        </w:rPr>
        <w:t xml:space="preserve">focusing </w:t>
      </w:r>
      <w:r w:rsidR="009C2582">
        <w:rPr>
          <w:lang w:val="en-US"/>
        </w:rPr>
        <w:t xml:space="preserve">more </w:t>
      </w:r>
      <w:r w:rsidR="009C2582" w:rsidRPr="009C2582">
        <w:rPr>
          <w:lang w:val="en-US"/>
        </w:rPr>
        <w:t>on women</w:t>
      </w:r>
      <w:r w:rsidR="009C2582">
        <w:rPr>
          <w:lang w:val="en-US"/>
        </w:rPr>
        <w:t xml:space="preserve"> i</w:t>
      </w:r>
      <w:r w:rsidR="006E08F3" w:rsidRPr="006E08F3">
        <w:rPr>
          <w:lang w:val="en-US"/>
        </w:rPr>
        <w:t>n their home institut</w:t>
      </w:r>
      <w:r>
        <w:rPr>
          <w:lang w:val="en-US"/>
        </w:rPr>
        <w:t>ions</w:t>
      </w:r>
      <w:r w:rsidR="006E08F3" w:rsidRPr="006E08F3">
        <w:rPr>
          <w:lang w:val="en-US"/>
        </w:rPr>
        <w:t xml:space="preserve">. </w:t>
      </w:r>
      <w:r w:rsidR="002938E0">
        <w:rPr>
          <w:lang w:val="en-US"/>
        </w:rPr>
        <w:t xml:space="preserve">This will </w:t>
      </w:r>
      <w:r w:rsidR="006E08F3" w:rsidRPr="006E08F3">
        <w:rPr>
          <w:lang w:val="en-US"/>
        </w:rPr>
        <w:t>be achieved via a series of workshops at MENA universities with active participation of the Europ</w:t>
      </w:r>
      <w:r w:rsidR="00136069">
        <w:rPr>
          <w:lang w:val="en-US"/>
        </w:rPr>
        <w:t>ean partners.</w:t>
      </w:r>
    </w:p>
    <w:p w14:paraId="253BDBB2" w14:textId="77777777" w:rsidR="00DE7238" w:rsidRDefault="00DE7238" w:rsidP="00FD0BA2">
      <w:pPr>
        <w:jc w:val="both"/>
        <w:rPr>
          <w:lang w:val="en-US"/>
        </w:rPr>
      </w:pPr>
      <w:r>
        <w:rPr>
          <w:lang w:val="en-US"/>
        </w:rPr>
        <w:t xml:space="preserve">Lastly, in addition to the above </w:t>
      </w:r>
      <w:r w:rsidRPr="00DE7238">
        <w:rPr>
          <w:lang w:val="en-US"/>
        </w:rPr>
        <w:t>presential</w:t>
      </w:r>
      <w:r>
        <w:rPr>
          <w:lang w:val="en-US"/>
        </w:rPr>
        <w:t xml:space="preserve"> training activities, it was agreed that EU partners will also offer several remote training sessions between themselves to further enhance capacity training. This will also contribute to more axes of topics of local needs being covered, as is mentioned below in more detail.  </w:t>
      </w:r>
      <w:r w:rsidR="009D36CE">
        <w:rPr>
          <w:lang w:val="en-US"/>
        </w:rPr>
        <w:t xml:space="preserve">Moreover, this approach also offers value with respect to </w:t>
      </w:r>
      <w:r w:rsidR="009D36CE" w:rsidRPr="009D36CE">
        <w:rPr>
          <w:lang w:val="en-US"/>
        </w:rPr>
        <w:t>Global Citizenship Education and Civil Behaviour</w:t>
      </w:r>
      <w:r w:rsidR="009D36CE">
        <w:rPr>
          <w:lang w:val="en-US"/>
        </w:rPr>
        <w:t xml:space="preserve">, an area in which </w:t>
      </w:r>
      <w:r w:rsidR="009D36CE" w:rsidRPr="009D36CE">
        <w:rPr>
          <w:lang w:val="en-US"/>
        </w:rPr>
        <w:t>enhance</w:t>
      </w:r>
      <w:r w:rsidR="009D36CE">
        <w:rPr>
          <w:lang w:val="en-US"/>
        </w:rPr>
        <w:t>ment</w:t>
      </w:r>
      <w:r w:rsidR="009D36CE" w:rsidRPr="009D36CE">
        <w:rPr>
          <w:lang w:val="en-US"/>
        </w:rPr>
        <w:t xml:space="preserve"> and develop</w:t>
      </w:r>
      <w:r w:rsidR="009D36CE">
        <w:rPr>
          <w:lang w:val="en-US"/>
        </w:rPr>
        <w:t xml:space="preserve">ment of </w:t>
      </w:r>
      <w:r w:rsidR="009D36CE" w:rsidRPr="009D36CE">
        <w:rPr>
          <w:lang w:val="en-US"/>
        </w:rPr>
        <w:t>staff capacity development</w:t>
      </w:r>
      <w:r w:rsidR="009D36CE">
        <w:rPr>
          <w:lang w:val="en-US"/>
        </w:rPr>
        <w:t xml:space="preserve"> is also pursued within this project.</w:t>
      </w:r>
    </w:p>
    <w:p w14:paraId="04680147" w14:textId="77777777" w:rsidR="00561A5E" w:rsidRPr="00561A5E" w:rsidRDefault="00561A5E" w:rsidP="00561A5E">
      <w:pPr>
        <w:pStyle w:val="Heading2"/>
        <w:rPr>
          <w:color w:val="auto"/>
          <w:lang w:val="en-US"/>
        </w:rPr>
      </w:pPr>
      <w:r>
        <w:rPr>
          <w:color w:val="auto"/>
          <w:lang w:val="en-US"/>
        </w:rPr>
        <w:t>4.1 Training Topics</w:t>
      </w:r>
    </w:p>
    <w:p w14:paraId="2505AA74" w14:textId="77777777" w:rsidR="00561A5E" w:rsidRDefault="00561A5E" w:rsidP="00561A5E">
      <w:pPr>
        <w:spacing w:after="0"/>
        <w:jc w:val="both"/>
        <w:rPr>
          <w:lang w:val="en-US"/>
        </w:rPr>
      </w:pPr>
    </w:p>
    <w:p w14:paraId="6568FDAE" w14:textId="77777777" w:rsidR="00561A5E" w:rsidRDefault="00561A5E" w:rsidP="00FD0BA2">
      <w:pPr>
        <w:jc w:val="both"/>
        <w:rPr>
          <w:lang w:val="en-US"/>
        </w:rPr>
      </w:pPr>
      <w:r>
        <w:rPr>
          <w:lang w:val="en-US"/>
        </w:rPr>
        <w:t xml:space="preserve">Training topics that re to be offered to staff and students were determined based on the needs analysis activity of WP1 and the EU partners capabilities for capacity building. </w:t>
      </w:r>
    </w:p>
    <w:p w14:paraId="07D8D860" w14:textId="77777777" w:rsidR="00265C41" w:rsidRDefault="00561A5E" w:rsidP="00FD0BA2">
      <w:pPr>
        <w:jc w:val="both"/>
        <w:rPr>
          <w:lang w:val="en-US"/>
        </w:rPr>
      </w:pPr>
      <w:r w:rsidRPr="00561A5E">
        <w:rPr>
          <w:lang w:val="en-US"/>
        </w:rPr>
        <w:t xml:space="preserve">For the development of the long-term capacity building program, it was essential for the consortium needs to be analyzed and taken into account. A survey for the local needs was completed in work package 1 (WP1) where </w:t>
      </w:r>
      <w:r w:rsidR="00265C41">
        <w:rPr>
          <w:lang w:val="en-US"/>
        </w:rPr>
        <w:t xml:space="preserve">a number of axes of topics were determined, categorised according to several key thematic areas. These can be viewed on the project’s website: </w:t>
      </w:r>
      <w:r w:rsidR="00265C41" w:rsidRPr="00265C41">
        <w:rPr>
          <w:lang w:val="en-US"/>
        </w:rPr>
        <w:t>https://xwww.mutah.edu.jo/job-jo/assets/docs/Questionnaire1_13_Jan_2019.pdf</w:t>
      </w:r>
    </w:p>
    <w:p w14:paraId="24F19E63" w14:textId="77777777" w:rsidR="00265C41" w:rsidRDefault="00265C41" w:rsidP="00561A5E">
      <w:pPr>
        <w:jc w:val="both"/>
        <w:rPr>
          <w:lang w:val="en-US"/>
        </w:rPr>
      </w:pPr>
      <w:r>
        <w:rPr>
          <w:lang w:val="en-US"/>
        </w:rPr>
        <w:t>As highlighted, f</w:t>
      </w:r>
      <w:r w:rsidR="00561A5E" w:rsidRPr="00561A5E">
        <w:rPr>
          <w:lang w:val="en-US"/>
        </w:rPr>
        <w:t xml:space="preserve">or the development of the capacity building program, the capabilities and facilities of the EU partner Universities </w:t>
      </w:r>
      <w:r>
        <w:rPr>
          <w:lang w:val="en-US"/>
        </w:rPr>
        <w:t>need also be taken into account</w:t>
      </w:r>
      <w:r w:rsidR="00561A5E" w:rsidRPr="00561A5E">
        <w:rPr>
          <w:lang w:val="en-US"/>
        </w:rPr>
        <w:t xml:space="preserve">. It should be noted that we </w:t>
      </w:r>
      <w:r>
        <w:rPr>
          <w:lang w:val="en-US"/>
        </w:rPr>
        <w:t xml:space="preserve">highlighting only the </w:t>
      </w:r>
      <w:r w:rsidR="00561A5E" w:rsidRPr="00561A5E">
        <w:rPr>
          <w:lang w:val="en-US"/>
        </w:rPr>
        <w:t>stro</w:t>
      </w:r>
      <w:r>
        <w:rPr>
          <w:lang w:val="en-US"/>
        </w:rPr>
        <w:t>ngest overall skills of each EU partner</w:t>
      </w:r>
      <w:r w:rsidR="00561A5E" w:rsidRPr="00561A5E">
        <w:rPr>
          <w:lang w:val="en-US"/>
        </w:rPr>
        <w:t xml:space="preserve"> (and specifically the team involved in this project). </w:t>
      </w:r>
      <w:r>
        <w:rPr>
          <w:lang w:val="en-US"/>
        </w:rPr>
        <w:t xml:space="preserve">That is not to say that the </w:t>
      </w:r>
      <w:r w:rsidR="00561A5E" w:rsidRPr="00561A5E">
        <w:rPr>
          <w:lang w:val="en-US"/>
        </w:rPr>
        <w:t>institution does</w:t>
      </w:r>
      <w:r>
        <w:rPr>
          <w:lang w:val="en-US"/>
        </w:rPr>
        <w:t xml:space="preserve"> not possess other </w:t>
      </w:r>
      <w:r w:rsidR="00561A5E" w:rsidRPr="00561A5E">
        <w:rPr>
          <w:lang w:val="en-US"/>
        </w:rPr>
        <w:t>skill</w:t>
      </w:r>
      <w:r>
        <w:rPr>
          <w:lang w:val="en-US"/>
        </w:rPr>
        <w:t>s, offered by other teams and departments of the organisation</w:t>
      </w:r>
      <w:r w:rsidR="00561A5E" w:rsidRPr="00561A5E">
        <w:rPr>
          <w:lang w:val="en-US"/>
        </w:rPr>
        <w:t xml:space="preserve">. </w:t>
      </w:r>
      <w:commentRangeStart w:id="26"/>
      <w:r>
        <w:rPr>
          <w:lang w:val="en-US"/>
        </w:rPr>
        <w:t xml:space="preserve">The key areas of skills (which </w:t>
      </w:r>
      <w:r w:rsidR="004B0A58">
        <w:rPr>
          <w:lang w:val="en-US"/>
        </w:rPr>
        <w:t>define</w:t>
      </w:r>
      <w:r>
        <w:rPr>
          <w:lang w:val="en-US"/>
        </w:rPr>
        <w:t xml:space="preserve"> the related topics to be offered) of the participating EU partners are summarized as follows:</w:t>
      </w:r>
      <w:commentRangeEnd w:id="26"/>
      <w:r w:rsidR="00B77A80">
        <w:rPr>
          <w:rStyle w:val="CommentReference"/>
        </w:rPr>
        <w:commentReference w:id="26"/>
      </w:r>
    </w:p>
    <w:p w14:paraId="645608B1" w14:textId="77777777" w:rsidR="00561A5E" w:rsidRDefault="00265C41" w:rsidP="00265C41">
      <w:pPr>
        <w:pStyle w:val="ListParagraph"/>
        <w:numPr>
          <w:ilvl w:val="0"/>
          <w:numId w:val="33"/>
        </w:numPr>
        <w:jc w:val="both"/>
        <w:rPr>
          <w:lang w:val="en-US"/>
        </w:rPr>
      </w:pPr>
      <w:r>
        <w:rPr>
          <w:lang w:val="en-US"/>
        </w:rPr>
        <w:t xml:space="preserve">UCY – Digital </w:t>
      </w:r>
      <w:r w:rsidR="004B0A58">
        <w:rPr>
          <w:lang w:val="en-US"/>
        </w:rPr>
        <w:t>and technical skill c</w:t>
      </w:r>
      <w:r>
        <w:rPr>
          <w:lang w:val="en-US"/>
        </w:rPr>
        <w:t>ompetences</w:t>
      </w:r>
      <w:r w:rsidR="004B0A58">
        <w:rPr>
          <w:lang w:val="en-US"/>
        </w:rPr>
        <w:t>; Job preparation skill competences</w:t>
      </w:r>
    </w:p>
    <w:p w14:paraId="53984824" w14:textId="77777777" w:rsidR="00265C41" w:rsidRPr="004B0A58" w:rsidRDefault="00265C41" w:rsidP="004B0A58">
      <w:pPr>
        <w:pStyle w:val="ListParagraph"/>
        <w:numPr>
          <w:ilvl w:val="0"/>
          <w:numId w:val="33"/>
        </w:numPr>
        <w:jc w:val="both"/>
        <w:rPr>
          <w:lang w:val="en-US"/>
        </w:rPr>
      </w:pPr>
      <w:r w:rsidRPr="00265C41">
        <w:rPr>
          <w:lang w:val="en-US"/>
        </w:rPr>
        <w:t>HTWK</w:t>
      </w:r>
      <w:r>
        <w:rPr>
          <w:lang w:val="en-US"/>
        </w:rPr>
        <w:t xml:space="preserve"> – Startups and business</w:t>
      </w:r>
      <w:r w:rsidR="004B0A58">
        <w:rPr>
          <w:lang w:val="en-US"/>
        </w:rPr>
        <w:t xml:space="preserve"> skill competences; Job preparation skill competences</w:t>
      </w:r>
    </w:p>
    <w:p w14:paraId="14145EC1" w14:textId="77777777" w:rsidR="004B0A58" w:rsidRDefault="00265C41" w:rsidP="004B0A58">
      <w:pPr>
        <w:pStyle w:val="ListParagraph"/>
        <w:numPr>
          <w:ilvl w:val="0"/>
          <w:numId w:val="33"/>
        </w:numPr>
        <w:jc w:val="both"/>
        <w:rPr>
          <w:lang w:val="en-US"/>
        </w:rPr>
      </w:pPr>
      <w:r w:rsidRPr="004C4EAB">
        <w:rPr>
          <w:rFonts w:cs="Arial"/>
          <w:szCs w:val="20"/>
        </w:rPr>
        <w:t>INT@EUG</w:t>
      </w:r>
      <w:r>
        <w:rPr>
          <w:rFonts w:cs="Arial"/>
          <w:szCs w:val="20"/>
        </w:rPr>
        <w:t xml:space="preserve"> – Communication </w:t>
      </w:r>
      <w:r w:rsidR="004B0A58">
        <w:rPr>
          <w:rFonts w:cs="Arial"/>
          <w:szCs w:val="20"/>
        </w:rPr>
        <w:t xml:space="preserve">skill competences; </w:t>
      </w:r>
      <w:r w:rsidR="004B0A58">
        <w:rPr>
          <w:lang w:val="en-US"/>
        </w:rPr>
        <w:t>Job preparation skill competences</w:t>
      </w:r>
    </w:p>
    <w:p w14:paraId="6C83C523" w14:textId="77777777" w:rsidR="004B0A58" w:rsidRPr="00944278" w:rsidRDefault="004B0A58" w:rsidP="004B0A58">
      <w:pPr>
        <w:pStyle w:val="ListParagraph"/>
        <w:numPr>
          <w:ilvl w:val="0"/>
          <w:numId w:val="33"/>
        </w:numPr>
        <w:jc w:val="both"/>
        <w:rPr>
          <w:lang w:val="en-US"/>
        </w:rPr>
      </w:pPr>
      <w:r w:rsidRPr="00944278">
        <w:rPr>
          <w:rFonts w:cs="Arial"/>
          <w:szCs w:val="20"/>
        </w:rPr>
        <w:t>ISLA –</w:t>
      </w:r>
      <w:r w:rsidRPr="00944278">
        <w:rPr>
          <w:lang w:val="en-US"/>
        </w:rPr>
        <w:t xml:space="preserve"> Management skill competences; </w:t>
      </w:r>
    </w:p>
    <w:p w14:paraId="162EC44E" w14:textId="77777777" w:rsidR="00561A5E" w:rsidRDefault="004B0A58" w:rsidP="00FD0BA2">
      <w:pPr>
        <w:jc w:val="both"/>
        <w:rPr>
          <w:lang w:val="en-US"/>
        </w:rPr>
      </w:pPr>
      <w:r>
        <w:rPr>
          <w:lang w:val="en-US"/>
        </w:rPr>
        <w:t>Based on the above key skills of each EU partner and the results of the survey needs analysis conducted, Tables 6-8 provide a clearer perspective on the training topics to be offered. Annex C presents a more detailed mapping of the selected topics according to the survey needs analysis.</w:t>
      </w:r>
    </w:p>
    <w:p w14:paraId="1B2DB017" w14:textId="77777777" w:rsidR="006E08F3" w:rsidRPr="00B47D01" w:rsidRDefault="00B47D01" w:rsidP="00FD0BA2">
      <w:pPr>
        <w:jc w:val="both"/>
        <w:rPr>
          <w:sz w:val="18"/>
          <w:szCs w:val="18"/>
          <w:lang w:val="en-US"/>
        </w:rPr>
      </w:pPr>
      <w:r w:rsidRPr="00B47D01">
        <w:rPr>
          <w:sz w:val="18"/>
          <w:szCs w:val="18"/>
          <w:lang w:val="en-US"/>
        </w:rPr>
        <w:lastRenderedPageBreak/>
        <w:t xml:space="preserve">Table 6.  Training </w:t>
      </w:r>
      <w:r w:rsidR="00402B54" w:rsidRPr="00402B54">
        <w:rPr>
          <w:sz w:val="18"/>
          <w:szCs w:val="18"/>
          <w:lang w:val="en-US"/>
        </w:rPr>
        <w:t>of MENA</w:t>
      </w:r>
      <w:r w:rsidR="00561A5E">
        <w:rPr>
          <w:sz w:val="18"/>
          <w:szCs w:val="18"/>
          <w:lang w:val="en-US"/>
        </w:rPr>
        <w:t xml:space="preserve"> </w:t>
      </w:r>
      <w:r w:rsidR="00402B54" w:rsidRPr="00402B54">
        <w:rPr>
          <w:sz w:val="18"/>
          <w:szCs w:val="18"/>
          <w:lang w:val="en-US"/>
        </w:rPr>
        <w:t xml:space="preserve">trainers/staff </w:t>
      </w:r>
      <w:r w:rsidR="00402B54">
        <w:rPr>
          <w:sz w:val="18"/>
          <w:szCs w:val="18"/>
          <w:lang w:val="en-US"/>
        </w:rPr>
        <w:t xml:space="preserve">at </w:t>
      </w:r>
      <w:r w:rsidRPr="00B47D01">
        <w:rPr>
          <w:sz w:val="18"/>
          <w:szCs w:val="18"/>
          <w:lang w:val="en-US"/>
        </w:rPr>
        <w:t>European Partners</w:t>
      </w:r>
    </w:p>
    <w:tbl>
      <w:tblPr>
        <w:tblStyle w:val="TableGrid"/>
        <w:tblW w:w="9587" w:type="dxa"/>
        <w:jc w:val="center"/>
        <w:tblLayout w:type="fixed"/>
        <w:tblLook w:val="04A0" w:firstRow="1" w:lastRow="0" w:firstColumn="1" w:lastColumn="0" w:noHBand="0" w:noVBand="1"/>
      </w:tblPr>
      <w:tblGrid>
        <w:gridCol w:w="1681"/>
        <w:gridCol w:w="2850"/>
        <w:gridCol w:w="2268"/>
        <w:gridCol w:w="2788"/>
      </w:tblGrid>
      <w:tr w:rsidR="003C5F7A" w14:paraId="3B0353C3" w14:textId="77777777" w:rsidTr="009368B4">
        <w:trPr>
          <w:trHeight w:val="399"/>
          <w:tblHeader/>
          <w:jc w:val="center"/>
        </w:trPr>
        <w:tc>
          <w:tcPr>
            <w:tcW w:w="9587" w:type="dxa"/>
            <w:gridSpan w:val="4"/>
            <w:shd w:val="clear" w:color="auto" w:fill="D9D9D9" w:themeFill="background1" w:themeFillShade="D9"/>
          </w:tcPr>
          <w:p w14:paraId="42C92E55" w14:textId="77777777" w:rsidR="003C5F7A" w:rsidRPr="00703427" w:rsidRDefault="003C5F7A" w:rsidP="003C5F7A">
            <w:pPr>
              <w:jc w:val="center"/>
              <w:rPr>
                <w:rFonts w:cs="Arial"/>
                <w:b/>
                <w:szCs w:val="20"/>
              </w:rPr>
            </w:pPr>
            <w:r w:rsidRPr="00703427">
              <w:rPr>
                <w:rFonts w:cs="Arial"/>
                <w:b/>
                <w:szCs w:val="20"/>
              </w:rPr>
              <w:t xml:space="preserve">Capacity Building Plan Actions: Training of MENA </w:t>
            </w:r>
            <w:r w:rsidR="00402B54" w:rsidRPr="00402B54">
              <w:rPr>
                <w:rFonts w:cs="Arial"/>
                <w:b/>
                <w:szCs w:val="20"/>
              </w:rPr>
              <w:t xml:space="preserve">trainers/staff </w:t>
            </w:r>
            <w:r w:rsidRPr="00703427">
              <w:rPr>
                <w:rFonts w:cs="Arial"/>
                <w:b/>
                <w:szCs w:val="20"/>
              </w:rPr>
              <w:t>by European Partners</w:t>
            </w:r>
          </w:p>
        </w:tc>
      </w:tr>
      <w:tr w:rsidR="003C5F7A" w14:paraId="5E636C4B" w14:textId="77777777" w:rsidTr="0057481E">
        <w:trPr>
          <w:jc w:val="center"/>
        </w:trPr>
        <w:tc>
          <w:tcPr>
            <w:tcW w:w="1681" w:type="dxa"/>
          </w:tcPr>
          <w:p w14:paraId="09B1345D" w14:textId="77777777" w:rsidR="003C5F7A" w:rsidRPr="00703427" w:rsidRDefault="003C5F7A" w:rsidP="003C5F7A">
            <w:pPr>
              <w:jc w:val="center"/>
              <w:rPr>
                <w:rFonts w:cs="Arial"/>
                <w:b/>
                <w:szCs w:val="20"/>
              </w:rPr>
            </w:pPr>
            <w:r w:rsidRPr="00703427">
              <w:rPr>
                <w:rFonts w:cs="Arial"/>
                <w:b/>
                <w:szCs w:val="20"/>
              </w:rPr>
              <w:t>Host</w:t>
            </w:r>
          </w:p>
        </w:tc>
        <w:tc>
          <w:tcPr>
            <w:tcW w:w="2850" w:type="dxa"/>
          </w:tcPr>
          <w:p w14:paraId="6E328310" w14:textId="77777777" w:rsidR="003C5F7A" w:rsidRPr="00703427" w:rsidRDefault="003C5F7A" w:rsidP="003C5F7A">
            <w:pPr>
              <w:jc w:val="center"/>
              <w:rPr>
                <w:rFonts w:cs="Arial"/>
                <w:b/>
                <w:szCs w:val="20"/>
              </w:rPr>
            </w:pPr>
            <w:r w:rsidRPr="00703427">
              <w:rPr>
                <w:rFonts w:cs="Arial"/>
                <w:b/>
                <w:szCs w:val="20"/>
              </w:rPr>
              <w:t>Dates</w:t>
            </w:r>
          </w:p>
        </w:tc>
        <w:tc>
          <w:tcPr>
            <w:tcW w:w="2268" w:type="dxa"/>
          </w:tcPr>
          <w:p w14:paraId="22DAEE42" w14:textId="77777777" w:rsidR="003C5F7A" w:rsidRPr="00703427" w:rsidRDefault="003C5F7A" w:rsidP="003C5F7A">
            <w:pPr>
              <w:jc w:val="center"/>
              <w:rPr>
                <w:rFonts w:cs="Arial"/>
                <w:b/>
                <w:szCs w:val="20"/>
              </w:rPr>
            </w:pPr>
            <w:r w:rsidRPr="00703427">
              <w:rPr>
                <w:rFonts w:cs="Arial"/>
                <w:b/>
                <w:szCs w:val="20"/>
              </w:rPr>
              <w:t>Participants</w:t>
            </w:r>
          </w:p>
        </w:tc>
        <w:tc>
          <w:tcPr>
            <w:tcW w:w="2788" w:type="dxa"/>
          </w:tcPr>
          <w:p w14:paraId="43F30DC1" w14:textId="77777777" w:rsidR="003C5F7A" w:rsidRPr="00703427" w:rsidRDefault="003C5F7A" w:rsidP="003C5F7A">
            <w:pPr>
              <w:jc w:val="center"/>
              <w:rPr>
                <w:rFonts w:cs="Arial"/>
                <w:b/>
                <w:szCs w:val="20"/>
              </w:rPr>
            </w:pPr>
            <w:r w:rsidRPr="00703427">
              <w:rPr>
                <w:rFonts w:cs="Arial"/>
                <w:b/>
                <w:szCs w:val="20"/>
              </w:rPr>
              <w:t>Topics</w:t>
            </w:r>
          </w:p>
        </w:tc>
      </w:tr>
      <w:tr w:rsidR="00610154" w14:paraId="0F17F3AD" w14:textId="77777777" w:rsidTr="00610154">
        <w:trPr>
          <w:trHeight w:val="1649"/>
          <w:jc w:val="center"/>
        </w:trPr>
        <w:tc>
          <w:tcPr>
            <w:tcW w:w="1681" w:type="dxa"/>
          </w:tcPr>
          <w:p w14:paraId="273E6884" w14:textId="77777777" w:rsidR="00610154" w:rsidRPr="00703427" w:rsidRDefault="004A5311" w:rsidP="004A5311">
            <w:pPr>
              <w:jc w:val="center"/>
              <w:rPr>
                <w:rFonts w:cs="Arial"/>
                <w:szCs w:val="20"/>
              </w:rPr>
            </w:pPr>
            <w:r>
              <w:rPr>
                <w:rFonts w:cs="Arial"/>
                <w:szCs w:val="20"/>
              </w:rPr>
              <w:t>HTWK</w:t>
            </w:r>
            <w:r w:rsidR="00610154" w:rsidRPr="00022F08">
              <w:rPr>
                <w:rFonts w:cs="Arial"/>
                <w:szCs w:val="20"/>
              </w:rPr>
              <w:t xml:space="preserve">, </w:t>
            </w:r>
            <w:r w:rsidR="004C4EAB" w:rsidRPr="004C4EAB">
              <w:rPr>
                <w:rFonts w:cs="Arial"/>
                <w:szCs w:val="20"/>
              </w:rPr>
              <w:t>INT@EUG</w:t>
            </w:r>
            <w:r w:rsidR="004C4EAB">
              <w:rPr>
                <w:rFonts w:cs="Arial"/>
                <w:szCs w:val="20"/>
              </w:rPr>
              <w:t>,</w:t>
            </w:r>
            <w:r w:rsidR="00610154" w:rsidRPr="00022F08">
              <w:rPr>
                <w:rFonts w:cs="Arial"/>
                <w:szCs w:val="20"/>
              </w:rPr>
              <w:t>Germany</w:t>
            </w:r>
          </w:p>
        </w:tc>
        <w:tc>
          <w:tcPr>
            <w:tcW w:w="2850" w:type="dxa"/>
          </w:tcPr>
          <w:p w14:paraId="203C5FAE" w14:textId="77777777" w:rsidR="00610154" w:rsidRDefault="00610154" w:rsidP="00402B54">
            <w:pPr>
              <w:jc w:val="center"/>
              <w:rPr>
                <w:rFonts w:cs="Arial"/>
                <w:szCs w:val="20"/>
              </w:rPr>
            </w:pPr>
            <w:r>
              <w:rPr>
                <w:rFonts w:cs="Arial"/>
                <w:szCs w:val="20"/>
              </w:rPr>
              <w:t>28-30</w:t>
            </w:r>
            <w:r w:rsidRPr="000F3C64">
              <w:rPr>
                <w:rFonts w:cs="Arial"/>
                <w:szCs w:val="20"/>
              </w:rPr>
              <w:t>/0</w:t>
            </w:r>
            <w:r>
              <w:rPr>
                <w:rFonts w:cs="Arial"/>
                <w:szCs w:val="20"/>
              </w:rPr>
              <w:t>8/19</w:t>
            </w:r>
          </w:p>
        </w:tc>
        <w:tc>
          <w:tcPr>
            <w:tcW w:w="2268" w:type="dxa"/>
          </w:tcPr>
          <w:p w14:paraId="472F53E0" w14:textId="77777777" w:rsidR="00610154" w:rsidRPr="004B0A58" w:rsidRDefault="00B457C8" w:rsidP="00610154">
            <w:pPr>
              <w:jc w:val="center"/>
              <w:rPr>
                <w:rFonts w:cs="Arial"/>
                <w:color w:val="FF0000"/>
                <w:szCs w:val="20"/>
              </w:rPr>
            </w:pPr>
            <w:r w:rsidRPr="004B0A58">
              <w:rPr>
                <w:rFonts w:cs="Arial"/>
                <w:szCs w:val="20"/>
              </w:rPr>
              <w:t>32</w:t>
            </w:r>
            <w:r w:rsidR="00610154" w:rsidRPr="004B0A58">
              <w:rPr>
                <w:rFonts w:cs="Arial"/>
                <w:szCs w:val="20"/>
              </w:rPr>
              <w:t xml:space="preserve"> trainers/staff</w:t>
            </w:r>
          </w:p>
          <w:p w14:paraId="7DB1A505" w14:textId="77777777" w:rsidR="00610154" w:rsidRDefault="00610154" w:rsidP="00402B54">
            <w:pPr>
              <w:jc w:val="center"/>
              <w:rPr>
                <w:rFonts w:cs="Arial"/>
                <w:szCs w:val="20"/>
              </w:rPr>
            </w:pPr>
          </w:p>
        </w:tc>
        <w:tc>
          <w:tcPr>
            <w:tcW w:w="2788" w:type="dxa"/>
          </w:tcPr>
          <w:p w14:paraId="23149932" w14:textId="77777777" w:rsidR="00610154" w:rsidRPr="0010251B" w:rsidRDefault="00610154" w:rsidP="00610154">
            <w:pPr>
              <w:pStyle w:val="ListParagraph"/>
              <w:numPr>
                <w:ilvl w:val="0"/>
                <w:numId w:val="25"/>
              </w:numPr>
              <w:rPr>
                <w:rFonts w:cs="Arial"/>
                <w:szCs w:val="20"/>
              </w:rPr>
            </w:pPr>
            <w:r w:rsidRPr="0010251B">
              <w:rPr>
                <w:rFonts w:cs="Arial"/>
                <w:szCs w:val="20"/>
              </w:rPr>
              <w:t xml:space="preserve">Critical </w:t>
            </w:r>
            <w:r>
              <w:rPr>
                <w:rFonts w:cs="Arial"/>
                <w:szCs w:val="20"/>
              </w:rPr>
              <w:t>t</w:t>
            </w:r>
            <w:r w:rsidRPr="0010251B">
              <w:rPr>
                <w:rFonts w:cs="Arial"/>
                <w:szCs w:val="20"/>
              </w:rPr>
              <w:t>hinking</w:t>
            </w:r>
          </w:p>
          <w:p w14:paraId="6845C7B0" w14:textId="77777777" w:rsidR="00610154" w:rsidRDefault="00610154" w:rsidP="00610154">
            <w:pPr>
              <w:pStyle w:val="ListParagraph"/>
              <w:numPr>
                <w:ilvl w:val="0"/>
                <w:numId w:val="25"/>
              </w:numPr>
              <w:rPr>
                <w:rFonts w:cs="Arial"/>
                <w:szCs w:val="20"/>
              </w:rPr>
            </w:pPr>
            <w:r w:rsidRPr="0010251B">
              <w:rPr>
                <w:rFonts w:cs="Arial"/>
                <w:szCs w:val="20"/>
              </w:rPr>
              <w:t>Start-ups</w:t>
            </w:r>
          </w:p>
          <w:p w14:paraId="580A9170" w14:textId="77777777" w:rsidR="00610154" w:rsidRDefault="00610154" w:rsidP="00610154">
            <w:pPr>
              <w:pStyle w:val="ListParagraph"/>
              <w:numPr>
                <w:ilvl w:val="0"/>
                <w:numId w:val="25"/>
              </w:numPr>
              <w:rPr>
                <w:rFonts w:cs="Arial"/>
                <w:szCs w:val="20"/>
              </w:rPr>
            </w:pPr>
            <w:r>
              <w:rPr>
                <w:rFonts w:cs="Arial"/>
                <w:szCs w:val="20"/>
              </w:rPr>
              <w:t>Personal skills</w:t>
            </w:r>
          </w:p>
          <w:p w14:paraId="287A621C" w14:textId="77777777" w:rsidR="00610154" w:rsidRDefault="00610154" w:rsidP="00610154">
            <w:pPr>
              <w:pStyle w:val="ListParagraph"/>
              <w:numPr>
                <w:ilvl w:val="0"/>
                <w:numId w:val="25"/>
              </w:numPr>
              <w:rPr>
                <w:rFonts w:cs="Arial"/>
                <w:szCs w:val="20"/>
              </w:rPr>
            </w:pPr>
            <w:r>
              <w:rPr>
                <w:rFonts w:cs="Arial"/>
                <w:szCs w:val="20"/>
              </w:rPr>
              <w:t>Communication skills</w:t>
            </w:r>
          </w:p>
          <w:p w14:paraId="7A129FA4" w14:textId="77777777" w:rsidR="00610154" w:rsidRDefault="00610154" w:rsidP="00610154">
            <w:pPr>
              <w:pStyle w:val="ListParagraph"/>
              <w:numPr>
                <w:ilvl w:val="0"/>
                <w:numId w:val="25"/>
              </w:numPr>
              <w:rPr>
                <w:rFonts w:cs="Arial"/>
                <w:szCs w:val="20"/>
              </w:rPr>
            </w:pPr>
            <w:r w:rsidRPr="00D473D4">
              <w:rPr>
                <w:rFonts w:cs="Arial"/>
                <w:szCs w:val="20"/>
              </w:rPr>
              <w:t>Business planing</w:t>
            </w:r>
          </w:p>
          <w:p w14:paraId="37833DC1" w14:textId="77777777" w:rsidR="00610154" w:rsidRDefault="00610154" w:rsidP="00B25BFF">
            <w:pPr>
              <w:pStyle w:val="ListParagraph"/>
              <w:numPr>
                <w:ilvl w:val="0"/>
                <w:numId w:val="25"/>
              </w:numPr>
              <w:rPr>
                <w:rFonts w:cs="Arial"/>
                <w:szCs w:val="20"/>
              </w:rPr>
            </w:pPr>
            <w:r w:rsidRPr="00265B9F">
              <w:rPr>
                <w:rFonts w:cs="Arial"/>
                <w:szCs w:val="20"/>
              </w:rPr>
              <w:t>HR Management and Business</w:t>
            </w:r>
          </w:p>
          <w:p w14:paraId="40E4F399" w14:textId="77777777" w:rsidR="004C4EAB" w:rsidRPr="004C4EAB" w:rsidRDefault="004C4EAB" w:rsidP="004C4EAB">
            <w:pPr>
              <w:pStyle w:val="ListParagraph"/>
              <w:numPr>
                <w:ilvl w:val="0"/>
                <w:numId w:val="25"/>
              </w:numPr>
              <w:rPr>
                <w:rFonts w:cs="Arial"/>
                <w:szCs w:val="20"/>
              </w:rPr>
            </w:pPr>
            <w:r w:rsidRPr="004C4EAB">
              <w:rPr>
                <w:rFonts w:cs="Arial"/>
                <w:szCs w:val="20"/>
              </w:rPr>
              <w:t xml:space="preserve">Personal and Communication Skills </w:t>
            </w:r>
          </w:p>
          <w:p w14:paraId="2A62104C" w14:textId="77777777" w:rsidR="004C4EAB" w:rsidRPr="0010251B" w:rsidRDefault="004C4EAB" w:rsidP="004C4EAB">
            <w:pPr>
              <w:pStyle w:val="ListParagraph"/>
              <w:numPr>
                <w:ilvl w:val="0"/>
                <w:numId w:val="25"/>
              </w:numPr>
              <w:rPr>
                <w:rFonts w:cs="Arial"/>
                <w:szCs w:val="20"/>
              </w:rPr>
            </w:pPr>
            <w:r w:rsidRPr="004C4EAB">
              <w:rPr>
                <w:rFonts w:cs="Arial"/>
                <w:szCs w:val="20"/>
              </w:rPr>
              <w:t>Development and Business planning</w:t>
            </w:r>
          </w:p>
        </w:tc>
      </w:tr>
      <w:tr w:rsidR="00402B54" w14:paraId="1D3A0AB1" w14:textId="77777777" w:rsidTr="00610154">
        <w:trPr>
          <w:trHeight w:val="1649"/>
          <w:jc w:val="center"/>
        </w:trPr>
        <w:tc>
          <w:tcPr>
            <w:tcW w:w="1681" w:type="dxa"/>
          </w:tcPr>
          <w:p w14:paraId="24EBF2F0" w14:textId="77777777" w:rsidR="00402B54" w:rsidRPr="00703427" w:rsidRDefault="00402B54" w:rsidP="00402B54">
            <w:pPr>
              <w:jc w:val="center"/>
              <w:rPr>
                <w:rFonts w:cs="Arial"/>
                <w:szCs w:val="20"/>
              </w:rPr>
            </w:pPr>
            <w:r w:rsidRPr="00703427">
              <w:rPr>
                <w:rFonts w:cs="Arial"/>
                <w:szCs w:val="20"/>
              </w:rPr>
              <w:t>UCY, Cyprus</w:t>
            </w:r>
          </w:p>
          <w:p w14:paraId="0AD3B8C8" w14:textId="77777777" w:rsidR="00402B54" w:rsidRPr="00703427" w:rsidRDefault="00402B54" w:rsidP="00402B54">
            <w:pPr>
              <w:jc w:val="center"/>
              <w:rPr>
                <w:rFonts w:cs="Arial"/>
                <w:szCs w:val="20"/>
              </w:rPr>
            </w:pPr>
          </w:p>
        </w:tc>
        <w:tc>
          <w:tcPr>
            <w:tcW w:w="2850" w:type="dxa"/>
          </w:tcPr>
          <w:p w14:paraId="77649117" w14:textId="77777777" w:rsidR="00402B54" w:rsidRPr="00F4557A" w:rsidRDefault="00402B54" w:rsidP="002278E3">
            <w:pPr>
              <w:jc w:val="center"/>
              <w:rPr>
                <w:rFonts w:cs="Arial"/>
                <w:szCs w:val="20"/>
              </w:rPr>
            </w:pPr>
            <w:r>
              <w:rPr>
                <w:rFonts w:cs="Arial"/>
                <w:szCs w:val="20"/>
              </w:rPr>
              <w:t>26-28/11/19</w:t>
            </w:r>
          </w:p>
        </w:tc>
        <w:tc>
          <w:tcPr>
            <w:tcW w:w="2268" w:type="dxa"/>
          </w:tcPr>
          <w:p w14:paraId="681F27A6" w14:textId="77777777" w:rsidR="00402B54" w:rsidRDefault="00402B54" w:rsidP="00402B54">
            <w:pPr>
              <w:jc w:val="center"/>
              <w:rPr>
                <w:rFonts w:cs="Arial"/>
                <w:szCs w:val="20"/>
              </w:rPr>
            </w:pPr>
            <w:r>
              <w:rPr>
                <w:rFonts w:cs="Arial"/>
                <w:szCs w:val="20"/>
              </w:rPr>
              <w:t xml:space="preserve">34 </w:t>
            </w:r>
            <w:r w:rsidRPr="00DD418C">
              <w:rPr>
                <w:rFonts w:cs="Arial"/>
                <w:szCs w:val="20"/>
              </w:rPr>
              <w:t>trainers/staff</w:t>
            </w:r>
          </w:p>
          <w:p w14:paraId="0E40F4BB" w14:textId="77777777" w:rsidR="00402B54" w:rsidRPr="00703427" w:rsidRDefault="00402B54" w:rsidP="00402B54">
            <w:pPr>
              <w:jc w:val="center"/>
              <w:rPr>
                <w:rFonts w:cs="Arial"/>
                <w:szCs w:val="20"/>
              </w:rPr>
            </w:pPr>
          </w:p>
        </w:tc>
        <w:tc>
          <w:tcPr>
            <w:tcW w:w="2788" w:type="dxa"/>
          </w:tcPr>
          <w:p w14:paraId="6CF97336" w14:textId="77777777" w:rsidR="00402B54" w:rsidRPr="0010251B" w:rsidRDefault="00402B54" w:rsidP="00402B54">
            <w:pPr>
              <w:pStyle w:val="ListParagraph"/>
              <w:numPr>
                <w:ilvl w:val="0"/>
                <w:numId w:val="24"/>
              </w:numPr>
              <w:rPr>
                <w:rFonts w:cs="Arial"/>
                <w:szCs w:val="20"/>
              </w:rPr>
            </w:pPr>
            <w:r w:rsidRPr="0010251B">
              <w:rPr>
                <w:rFonts w:cs="Arial"/>
                <w:szCs w:val="20"/>
              </w:rPr>
              <w:t>ICT skills</w:t>
            </w:r>
          </w:p>
          <w:p w14:paraId="38C5D12F" w14:textId="77777777" w:rsidR="00402B54" w:rsidRDefault="00402B54" w:rsidP="00402B54">
            <w:pPr>
              <w:pStyle w:val="ListParagraph"/>
              <w:numPr>
                <w:ilvl w:val="0"/>
                <w:numId w:val="24"/>
              </w:numPr>
              <w:rPr>
                <w:rFonts w:cs="Arial"/>
                <w:szCs w:val="20"/>
              </w:rPr>
            </w:pPr>
            <w:r w:rsidRPr="0010251B">
              <w:rPr>
                <w:rFonts w:cs="Arial"/>
                <w:szCs w:val="20"/>
              </w:rPr>
              <w:t>ICT competencies</w:t>
            </w:r>
          </w:p>
          <w:p w14:paraId="17F6C793" w14:textId="77777777" w:rsidR="00402B54" w:rsidRPr="0010251B" w:rsidRDefault="00402B54" w:rsidP="00402B54">
            <w:pPr>
              <w:pStyle w:val="ListParagraph"/>
              <w:numPr>
                <w:ilvl w:val="0"/>
                <w:numId w:val="24"/>
              </w:numPr>
              <w:rPr>
                <w:rFonts w:cs="Arial"/>
                <w:szCs w:val="20"/>
              </w:rPr>
            </w:pPr>
            <w:r>
              <w:rPr>
                <w:rFonts w:cs="Arial"/>
                <w:szCs w:val="20"/>
              </w:rPr>
              <w:t>Job p</w:t>
            </w:r>
            <w:r w:rsidRPr="0010251B">
              <w:rPr>
                <w:rFonts w:cs="Arial"/>
                <w:szCs w:val="20"/>
              </w:rPr>
              <w:t>reparation</w:t>
            </w:r>
          </w:p>
          <w:p w14:paraId="71532186" w14:textId="77777777" w:rsidR="00402B54" w:rsidRPr="009C07B7" w:rsidRDefault="00402B54" w:rsidP="00402B54">
            <w:pPr>
              <w:pStyle w:val="ListParagraph"/>
              <w:numPr>
                <w:ilvl w:val="0"/>
                <w:numId w:val="24"/>
              </w:numPr>
              <w:rPr>
                <w:rFonts w:cs="Arial"/>
                <w:szCs w:val="20"/>
              </w:rPr>
            </w:pPr>
            <w:r>
              <w:rPr>
                <w:rFonts w:cs="Arial"/>
                <w:szCs w:val="20"/>
              </w:rPr>
              <w:t>Interview s</w:t>
            </w:r>
            <w:r w:rsidRPr="0010251B">
              <w:rPr>
                <w:rFonts w:cs="Arial"/>
                <w:szCs w:val="20"/>
              </w:rPr>
              <w:t>kills</w:t>
            </w:r>
          </w:p>
        </w:tc>
      </w:tr>
      <w:tr w:rsidR="008038F5" w14:paraId="7B243B94" w14:textId="77777777" w:rsidTr="00610154">
        <w:trPr>
          <w:trHeight w:val="1649"/>
          <w:jc w:val="center"/>
        </w:trPr>
        <w:tc>
          <w:tcPr>
            <w:tcW w:w="1681" w:type="dxa"/>
          </w:tcPr>
          <w:p w14:paraId="56B8E943" w14:textId="77777777" w:rsidR="008038F5" w:rsidRPr="00642590" w:rsidRDefault="008038F5" w:rsidP="00402B54">
            <w:pPr>
              <w:jc w:val="center"/>
              <w:rPr>
                <w:rFonts w:cs="Arial"/>
                <w:szCs w:val="20"/>
              </w:rPr>
            </w:pPr>
            <w:commentRangeStart w:id="27"/>
            <w:r w:rsidRPr="00642590">
              <w:rPr>
                <w:rFonts w:cs="Arial"/>
                <w:szCs w:val="20"/>
              </w:rPr>
              <w:t>ISLA, Portugal</w:t>
            </w:r>
          </w:p>
        </w:tc>
        <w:tc>
          <w:tcPr>
            <w:tcW w:w="2850" w:type="dxa"/>
          </w:tcPr>
          <w:p w14:paraId="0ED99BB1" w14:textId="77777777" w:rsidR="008038F5" w:rsidRPr="00642590" w:rsidRDefault="008038F5" w:rsidP="002278E3">
            <w:pPr>
              <w:jc w:val="center"/>
              <w:rPr>
                <w:rFonts w:cs="Arial"/>
                <w:szCs w:val="20"/>
              </w:rPr>
            </w:pPr>
            <w:r w:rsidRPr="00642590">
              <w:rPr>
                <w:rFonts w:cs="Arial"/>
                <w:szCs w:val="20"/>
              </w:rPr>
              <w:t>Will not be organised, unless there are gaps in the training needs from the other two workshops.</w:t>
            </w:r>
          </w:p>
        </w:tc>
        <w:tc>
          <w:tcPr>
            <w:tcW w:w="2268" w:type="dxa"/>
          </w:tcPr>
          <w:p w14:paraId="4D367B70" w14:textId="77777777" w:rsidR="008038F5" w:rsidRPr="00642590" w:rsidRDefault="008038F5" w:rsidP="00402B54">
            <w:pPr>
              <w:jc w:val="center"/>
              <w:rPr>
                <w:rFonts w:cs="Arial"/>
                <w:szCs w:val="20"/>
              </w:rPr>
            </w:pPr>
            <w:r w:rsidRPr="00642590">
              <w:rPr>
                <w:rFonts w:cs="Arial"/>
                <w:szCs w:val="20"/>
              </w:rPr>
              <w:t>Number to be defined if it will be organised.</w:t>
            </w:r>
          </w:p>
        </w:tc>
        <w:tc>
          <w:tcPr>
            <w:tcW w:w="2788" w:type="dxa"/>
          </w:tcPr>
          <w:p w14:paraId="3E2A62FC" w14:textId="77777777" w:rsidR="008038F5" w:rsidRPr="00642590" w:rsidRDefault="008038F5" w:rsidP="00402B54">
            <w:pPr>
              <w:pStyle w:val="ListParagraph"/>
              <w:numPr>
                <w:ilvl w:val="0"/>
                <w:numId w:val="24"/>
              </w:numPr>
              <w:rPr>
                <w:rFonts w:cs="Arial"/>
                <w:szCs w:val="20"/>
              </w:rPr>
            </w:pPr>
            <w:r w:rsidRPr="00642590">
              <w:rPr>
                <w:rFonts w:cs="Arial"/>
                <w:szCs w:val="20"/>
              </w:rPr>
              <w:t xml:space="preserve">Subjects to be defined upon a need on the training topics. </w:t>
            </w:r>
            <w:commentRangeEnd w:id="27"/>
            <w:r w:rsidR="00561A5E">
              <w:rPr>
                <w:rStyle w:val="CommentReference"/>
              </w:rPr>
              <w:commentReference w:id="27"/>
            </w:r>
          </w:p>
        </w:tc>
      </w:tr>
    </w:tbl>
    <w:p w14:paraId="380E9B65" w14:textId="77777777" w:rsidR="00FD0BA2" w:rsidRDefault="00FD0BA2" w:rsidP="003D45DD">
      <w:pPr>
        <w:spacing w:after="0"/>
        <w:rPr>
          <w:lang w:val="en-US"/>
        </w:rPr>
      </w:pPr>
    </w:p>
    <w:p w14:paraId="236C4AA2" w14:textId="77777777" w:rsidR="00402B54" w:rsidRPr="00402B54" w:rsidRDefault="00402B54" w:rsidP="00402B54">
      <w:pPr>
        <w:jc w:val="both"/>
        <w:rPr>
          <w:sz w:val="18"/>
          <w:szCs w:val="18"/>
          <w:lang w:val="en-US"/>
        </w:rPr>
      </w:pPr>
      <w:bookmarkStart w:id="28" w:name="_Toc9341214"/>
      <w:bookmarkStart w:id="29" w:name="_Toc1930822"/>
      <w:r w:rsidRPr="00B47D01">
        <w:rPr>
          <w:sz w:val="18"/>
          <w:szCs w:val="18"/>
          <w:lang w:val="en-US"/>
        </w:rPr>
        <w:t xml:space="preserve">Table </w:t>
      </w:r>
      <w:r w:rsidR="000F10DB">
        <w:rPr>
          <w:sz w:val="18"/>
          <w:szCs w:val="18"/>
          <w:lang w:val="en-US"/>
        </w:rPr>
        <w:t>7</w:t>
      </w:r>
      <w:r w:rsidRPr="00B47D01">
        <w:rPr>
          <w:sz w:val="18"/>
          <w:szCs w:val="18"/>
          <w:lang w:val="en-US"/>
        </w:rPr>
        <w:t xml:space="preserve">.  Training </w:t>
      </w:r>
      <w:r w:rsidRPr="00402B54">
        <w:rPr>
          <w:sz w:val="18"/>
          <w:szCs w:val="18"/>
          <w:lang w:val="en-US"/>
        </w:rPr>
        <w:t>of MENA</w:t>
      </w:r>
      <w:r w:rsidR="004B0A58">
        <w:rPr>
          <w:sz w:val="18"/>
          <w:szCs w:val="18"/>
          <w:lang w:val="en-US"/>
        </w:rPr>
        <w:t xml:space="preserve"> </w:t>
      </w:r>
      <w:r>
        <w:rPr>
          <w:sz w:val="18"/>
          <w:szCs w:val="18"/>
          <w:lang w:val="en-US"/>
        </w:rPr>
        <w:t>students</w:t>
      </w:r>
      <w:r w:rsidR="004B0A58">
        <w:rPr>
          <w:sz w:val="18"/>
          <w:szCs w:val="18"/>
          <w:lang w:val="en-US"/>
        </w:rPr>
        <w:t xml:space="preserve"> </w:t>
      </w:r>
      <w:r>
        <w:rPr>
          <w:sz w:val="18"/>
          <w:szCs w:val="18"/>
          <w:lang w:val="en-US"/>
        </w:rPr>
        <w:t xml:space="preserve">at </w:t>
      </w:r>
      <w:r w:rsidRPr="00B47D01">
        <w:rPr>
          <w:sz w:val="18"/>
          <w:szCs w:val="18"/>
          <w:lang w:val="en-US"/>
        </w:rPr>
        <w:t>European Partners</w:t>
      </w:r>
    </w:p>
    <w:tbl>
      <w:tblPr>
        <w:tblStyle w:val="TableGrid"/>
        <w:tblW w:w="9587" w:type="dxa"/>
        <w:jc w:val="center"/>
        <w:tblLayout w:type="fixed"/>
        <w:tblLook w:val="04A0" w:firstRow="1" w:lastRow="0" w:firstColumn="1" w:lastColumn="0" w:noHBand="0" w:noVBand="1"/>
      </w:tblPr>
      <w:tblGrid>
        <w:gridCol w:w="1681"/>
        <w:gridCol w:w="2850"/>
        <w:gridCol w:w="2268"/>
        <w:gridCol w:w="2788"/>
      </w:tblGrid>
      <w:tr w:rsidR="00402B54" w14:paraId="70CA4BF7" w14:textId="77777777" w:rsidTr="009368B4">
        <w:trPr>
          <w:trHeight w:val="399"/>
          <w:tblHeader/>
          <w:jc w:val="center"/>
        </w:trPr>
        <w:tc>
          <w:tcPr>
            <w:tcW w:w="9587" w:type="dxa"/>
            <w:gridSpan w:val="4"/>
            <w:shd w:val="clear" w:color="auto" w:fill="D9D9D9" w:themeFill="background1" w:themeFillShade="D9"/>
          </w:tcPr>
          <w:p w14:paraId="0C77F3A2" w14:textId="77777777" w:rsidR="00402B54" w:rsidRPr="00703427" w:rsidRDefault="00402B54" w:rsidP="00C83E5A">
            <w:pPr>
              <w:jc w:val="center"/>
              <w:rPr>
                <w:rFonts w:cs="Arial"/>
                <w:b/>
                <w:szCs w:val="20"/>
              </w:rPr>
            </w:pPr>
            <w:r w:rsidRPr="00703427">
              <w:rPr>
                <w:rFonts w:cs="Arial"/>
                <w:b/>
                <w:szCs w:val="20"/>
              </w:rPr>
              <w:t xml:space="preserve">Capacity Building Plan Actions: Training of MENA </w:t>
            </w:r>
            <w:r w:rsidR="009D6897">
              <w:rPr>
                <w:rFonts w:cs="Arial"/>
                <w:b/>
                <w:szCs w:val="20"/>
              </w:rPr>
              <w:t>stud</w:t>
            </w:r>
            <w:r w:rsidR="00C83E5A">
              <w:rPr>
                <w:rFonts w:cs="Arial"/>
                <w:b/>
                <w:szCs w:val="20"/>
              </w:rPr>
              <w:t>e</w:t>
            </w:r>
            <w:r w:rsidR="009D6897">
              <w:rPr>
                <w:rFonts w:cs="Arial"/>
                <w:b/>
                <w:szCs w:val="20"/>
              </w:rPr>
              <w:t>n</w:t>
            </w:r>
            <w:r w:rsidR="00C83E5A">
              <w:rPr>
                <w:rFonts w:cs="Arial"/>
                <w:b/>
                <w:szCs w:val="20"/>
              </w:rPr>
              <w:t>ts</w:t>
            </w:r>
            <w:r w:rsidR="00813B40">
              <w:rPr>
                <w:rFonts w:cs="Arial"/>
                <w:b/>
                <w:szCs w:val="20"/>
              </w:rPr>
              <w:t xml:space="preserve"> </w:t>
            </w:r>
            <w:r w:rsidRPr="00703427">
              <w:rPr>
                <w:rFonts w:cs="Arial"/>
                <w:b/>
                <w:szCs w:val="20"/>
              </w:rPr>
              <w:t>by European Partners</w:t>
            </w:r>
          </w:p>
        </w:tc>
      </w:tr>
      <w:tr w:rsidR="00402B54" w14:paraId="34653C7C" w14:textId="77777777" w:rsidTr="00610154">
        <w:trPr>
          <w:jc w:val="center"/>
        </w:trPr>
        <w:tc>
          <w:tcPr>
            <w:tcW w:w="1681" w:type="dxa"/>
          </w:tcPr>
          <w:p w14:paraId="1BD132D3" w14:textId="77777777" w:rsidR="00402B54" w:rsidRPr="00703427" w:rsidRDefault="00402B54" w:rsidP="00610154">
            <w:pPr>
              <w:jc w:val="center"/>
              <w:rPr>
                <w:rFonts w:cs="Arial"/>
                <w:b/>
                <w:szCs w:val="20"/>
              </w:rPr>
            </w:pPr>
            <w:r w:rsidRPr="00703427">
              <w:rPr>
                <w:rFonts w:cs="Arial"/>
                <w:b/>
                <w:szCs w:val="20"/>
              </w:rPr>
              <w:t>Host</w:t>
            </w:r>
          </w:p>
        </w:tc>
        <w:tc>
          <w:tcPr>
            <w:tcW w:w="2850" w:type="dxa"/>
          </w:tcPr>
          <w:p w14:paraId="4397984D" w14:textId="77777777" w:rsidR="00402B54" w:rsidRPr="00703427" w:rsidRDefault="00402B54" w:rsidP="00610154">
            <w:pPr>
              <w:jc w:val="center"/>
              <w:rPr>
                <w:rFonts w:cs="Arial"/>
                <w:b/>
                <w:szCs w:val="20"/>
              </w:rPr>
            </w:pPr>
            <w:r w:rsidRPr="00703427">
              <w:rPr>
                <w:rFonts w:cs="Arial"/>
                <w:b/>
                <w:szCs w:val="20"/>
              </w:rPr>
              <w:t>Dates</w:t>
            </w:r>
          </w:p>
        </w:tc>
        <w:tc>
          <w:tcPr>
            <w:tcW w:w="2268" w:type="dxa"/>
          </w:tcPr>
          <w:p w14:paraId="29BA9F09" w14:textId="77777777" w:rsidR="00402B54" w:rsidRPr="00703427" w:rsidRDefault="00402B54" w:rsidP="00610154">
            <w:pPr>
              <w:jc w:val="center"/>
              <w:rPr>
                <w:rFonts w:cs="Arial"/>
                <w:b/>
                <w:szCs w:val="20"/>
              </w:rPr>
            </w:pPr>
            <w:r w:rsidRPr="00703427">
              <w:rPr>
                <w:rFonts w:cs="Arial"/>
                <w:b/>
                <w:szCs w:val="20"/>
              </w:rPr>
              <w:t>Participants</w:t>
            </w:r>
          </w:p>
        </w:tc>
        <w:tc>
          <w:tcPr>
            <w:tcW w:w="2788" w:type="dxa"/>
          </w:tcPr>
          <w:p w14:paraId="7773E6AC" w14:textId="77777777" w:rsidR="00402B54" w:rsidRPr="00703427" w:rsidRDefault="000731D2" w:rsidP="00610154">
            <w:pPr>
              <w:jc w:val="center"/>
              <w:rPr>
                <w:rFonts w:cs="Arial"/>
                <w:b/>
                <w:szCs w:val="20"/>
              </w:rPr>
            </w:pPr>
            <w:r>
              <w:rPr>
                <w:rFonts w:cs="Arial"/>
                <w:b/>
                <w:szCs w:val="20"/>
              </w:rPr>
              <w:t>Topic Goals</w:t>
            </w:r>
          </w:p>
        </w:tc>
      </w:tr>
      <w:tr w:rsidR="00610154" w14:paraId="65339669" w14:textId="77777777" w:rsidTr="00610154">
        <w:trPr>
          <w:trHeight w:val="803"/>
          <w:jc w:val="center"/>
        </w:trPr>
        <w:tc>
          <w:tcPr>
            <w:tcW w:w="1681" w:type="dxa"/>
          </w:tcPr>
          <w:p w14:paraId="2ACE3F62" w14:textId="77777777" w:rsidR="00610154" w:rsidRPr="00703427" w:rsidRDefault="00610154" w:rsidP="00610154">
            <w:pPr>
              <w:rPr>
                <w:rFonts w:cs="Arial"/>
                <w:szCs w:val="20"/>
              </w:rPr>
            </w:pPr>
            <w:r w:rsidRPr="00022F08">
              <w:rPr>
                <w:rFonts w:cs="Arial"/>
                <w:szCs w:val="20"/>
              </w:rPr>
              <w:t>HTWK, INT@EUG, Germany</w:t>
            </w:r>
          </w:p>
        </w:tc>
        <w:tc>
          <w:tcPr>
            <w:tcW w:w="2850" w:type="dxa"/>
          </w:tcPr>
          <w:p w14:paraId="45626061" w14:textId="77777777" w:rsidR="00610154" w:rsidRPr="001954DD" w:rsidRDefault="005430B3" w:rsidP="00610154">
            <w:pPr>
              <w:jc w:val="center"/>
              <w:rPr>
                <w:rFonts w:cs="Arial"/>
                <w:szCs w:val="20"/>
              </w:rPr>
            </w:pPr>
            <w:r w:rsidRPr="001954DD">
              <w:rPr>
                <w:rFonts w:cs="Arial"/>
                <w:szCs w:val="20"/>
              </w:rPr>
              <w:t>Week 1:</w:t>
            </w:r>
          </w:p>
          <w:p w14:paraId="6A18318B" w14:textId="77777777" w:rsidR="005430B3" w:rsidRDefault="00BC3461" w:rsidP="005430B3">
            <w:pPr>
              <w:jc w:val="center"/>
              <w:rPr>
                <w:rFonts w:cs="Arial"/>
                <w:szCs w:val="20"/>
              </w:rPr>
            </w:pPr>
            <w:r w:rsidRPr="001954DD">
              <w:rPr>
                <w:rFonts w:cs="Arial"/>
                <w:szCs w:val="20"/>
              </w:rPr>
              <w:t xml:space="preserve">Week 2: </w:t>
            </w:r>
            <w:r w:rsidRPr="001954DD">
              <w:rPr>
                <w:rFonts w:cs="Arial"/>
                <w:szCs w:val="20"/>
              </w:rPr>
              <w:br/>
              <w:t>To be rescheduled</w:t>
            </w:r>
            <w:r w:rsidR="00717A2B" w:rsidRPr="001954DD">
              <w:rPr>
                <w:rFonts w:cs="Arial"/>
                <w:szCs w:val="20"/>
              </w:rPr>
              <w:t xml:space="preserve"> due to Coronavirus.</w:t>
            </w:r>
            <w:r w:rsidRPr="001954DD">
              <w:rPr>
                <w:rFonts w:cs="Arial"/>
                <w:szCs w:val="20"/>
              </w:rPr>
              <w:br/>
            </w:r>
            <w:r w:rsidR="00717A2B" w:rsidRPr="001954DD">
              <w:rPr>
                <w:rFonts w:cs="Arial"/>
                <w:szCs w:val="20"/>
              </w:rPr>
              <w:t xml:space="preserve">Estimation: </w:t>
            </w:r>
            <w:r w:rsidR="004B0A58">
              <w:rPr>
                <w:rFonts w:cs="Arial"/>
                <w:szCs w:val="20"/>
              </w:rPr>
              <w:t>Summer 2021</w:t>
            </w:r>
          </w:p>
          <w:p w14:paraId="3D318633" w14:textId="77777777" w:rsidR="005430B3" w:rsidRDefault="005430B3" w:rsidP="00BC3461">
            <w:pPr>
              <w:rPr>
                <w:rFonts w:cs="Arial"/>
                <w:szCs w:val="20"/>
              </w:rPr>
            </w:pPr>
          </w:p>
        </w:tc>
        <w:tc>
          <w:tcPr>
            <w:tcW w:w="2268" w:type="dxa"/>
          </w:tcPr>
          <w:p w14:paraId="2FF6312A" w14:textId="77777777" w:rsidR="00610154" w:rsidRPr="00BC3461" w:rsidRDefault="00BC3461" w:rsidP="00610154">
            <w:pPr>
              <w:jc w:val="center"/>
              <w:rPr>
                <w:rFonts w:cs="Arial"/>
                <w:szCs w:val="20"/>
                <w:highlight w:val="yellow"/>
              </w:rPr>
            </w:pPr>
            <w:r w:rsidRPr="001954DD">
              <w:rPr>
                <w:rFonts w:cs="Arial"/>
                <w:szCs w:val="20"/>
              </w:rPr>
              <w:t>15</w:t>
            </w:r>
            <w:r w:rsidR="00610154" w:rsidRPr="001954DD">
              <w:rPr>
                <w:rFonts w:cs="Arial"/>
                <w:szCs w:val="20"/>
              </w:rPr>
              <w:t xml:space="preserve"> students</w:t>
            </w:r>
          </w:p>
        </w:tc>
        <w:tc>
          <w:tcPr>
            <w:tcW w:w="2788" w:type="dxa"/>
          </w:tcPr>
          <w:p w14:paraId="12C8DB8C" w14:textId="77777777" w:rsidR="00B25BFF" w:rsidRDefault="00610154" w:rsidP="000731D2">
            <w:pPr>
              <w:pStyle w:val="ListParagraph"/>
              <w:numPr>
                <w:ilvl w:val="0"/>
                <w:numId w:val="25"/>
              </w:numPr>
              <w:rPr>
                <w:rFonts w:cs="Arial"/>
                <w:szCs w:val="20"/>
              </w:rPr>
            </w:pPr>
            <w:r w:rsidRPr="00D473D4">
              <w:rPr>
                <w:rFonts w:cs="Arial"/>
                <w:szCs w:val="20"/>
              </w:rPr>
              <w:t xml:space="preserve">Business </w:t>
            </w:r>
            <w:r w:rsidR="000731D2">
              <w:rPr>
                <w:rFonts w:cs="Arial"/>
                <w:szCs w:val="20"/>
              </w:rPr>
              <w:t>skills</w:t>
            </w:r>
          </w:p>
          <w:p w14:paraId="3E9B41AE" w14:textId="77777777" w:rsidR="000731D2" w:rsidRPr="000731D2" w:rsidRDefault="000731D2" w:rsidP="000731D2">
            <w:pPr>
              <w:pStyle w:val="ListParagraph"/>
              <w:numPr>
                <w:ilvl w:val="0"/>
                <w:numId w:val="25"/>
              </w:numPr>
              <w:rPr>
                <w:rFonts w:cs="Arial"/>
                <w:szCs w:val="20"/>
              </w:rPr>
            </w:pPr>
            <w:r>
              <w:rPr>
                <w:rFonts w:cs="Arial"/>
                <w:szCs w:val="20"/>
              </w:rPr>
              <w:t>Personal skills</w:t>
            </w:r>
          </w:p>
        </w:tc>
      </w:tr>
      <w:tr w:rsidR="009368B4" w14:paraId="2C3A3F78" w14:textId="77777777" w:rsidTr="00BF62BB">
        <w:trPr>
          <w:trHeight w:val="1649"/>
          <w:jc w:val="center"/>
        </w:trPr>
        <w:tc>
          <w:tcPr>
            <w:tcW w:w="1681" w:type="dxa"/>
          </w:tcPr>
          <w:p w14:paraId="071E310F" w14:textId="77777777" w:rsidR="009368B4" w:rsidRPr="00703427" w:rsidRDefault="009368B4" w:rsidP="00610154">
            <w:pPr>
              <w:rPr>
                <w:rFonts w:cs="Arial"/>
                <w:szCs w:val="20"/>
              </w:rPr>
            </w:pPr>
            <w:r w:rsidRPr="00703427">
              <w:rPr>
                <w:rFonts w:cs="Arial"/>
                <w:szCs w:val="20"/>
              </w:rPr>
              <w:t>UCY, Cyprus</w:t>
            </w:r>
          </w:p>
          <w:p w14:paraId="2C4CCA0B" w14:textId="77777777" w:rsidR="009368B4" w:rsidRPr="00703427" w:rsidRDefault="009368B4" w:rsidP="00610154">
            <w:pPr>
              <w:rPr>
                <w:rFonts w:cs="Arial"/>
                <w:szCs w:val="20"/>
              </w:rPr>
            </w:pPr>
          </w:p>
        </w:tc>
        <w:tc>
          <w:tcPr>
            <w:tcW w:w="2850" w:type="dxa"/>
          </w:tcPr>
          <w:p w14:paraId="18EFC750" w14:textId="77777777" w:rsidR="00BC3461" w:rsidRPr="004757F0" w:rsidRDefault="005430B3" w:rsidP="00BC3461">
            <w:pPr>
              <w:jc w:val="center"/>
              <w:rPr>
                <w:rFonts w:cs="Arial"/>
                <w:szCs w:val="20"/>
              </w:rPr>
            </w:pPr>
            <w:r w:rsidRPr="004757F0">
              <w:rPr>
                <w:rFonts w:cs="Arial"/>
                <w:szCs w:val="20"/>
              </w:rPr>
              <w:t xml:space="preserve">Week 1: </w:t>
            </w:r>
          </w:p>
          <w:p w14:paraId="41BE0E32" w14:textId="77777777" w:rsidR="009368B4" w:rsidRPr="004757F0" w:rsidRDefault="00ED252B" w:rsidP="00BC3461">
            <w:pPr>
              <w:jc w:val="center"/>
              <w:rPr>
                <w:rFonts w:cs="Arial"/>
                <w:szCs w:val="20"/>
              </w:rPr>
            </w:pPr>
            <w:r w:rsidRPr="004757F0">
              <w:rPr>
                <w:rFonts w:cs="Arial"/>
                <w:szCs w:val="20"/>
              </w:rPr>
              <w:t xml:space="preserve">Week 2: </w:t>
            </w:r>
          </w:p>
          <w:p w14:paraId="33336E9B" w14:textId="77777777" w:rsidR="00BC3461" w:rsidRPr="004757F0" w:rsidRDefault="00BC3461" w:rsidP="00BC3461">
            <w:pPr>
              <w:jc w:val="center"/>
              <w:rPr>
                <w:rFonts w:cs="Arial"/>
                <w:szCs w:val="20"/>
              </w:rPr>
            </w:pPr>
            <w:r w:rsidRPr="004757F0">
              <w:rPr>
                <w:rFonts w:cs="Arial"/>
                <w:szCs w:val="20"/>
              </w:rPr>
              <w:t>To be rescheduled</w:t>
            </w:r>
            <w:r w:rsidR="00717A2B" w:rsidRPr="004757F0">
              <w:rPr>
                <w:rFonts w:cs="Arial"/>
                <w:szCs w:val="20"/>
              </w:rPr>
              <w:t xml:space="preserve"> due to Coronavirus.</w:t>
            </w:r>
            <w:r w:rsidRPr="004757F0">
              <w:rPr>
                <w:rFonts w:cs="Arial"/>
                <w:szCs w:val="20"/>
              </w:rPr>
              <w:br/>
            </w:r>
            <w:r w:rsidR="00717A2B" w:rsidRPr="004757F0">
              <w:rPr>
                <w:rFonts w:cs="Arial"/>
                <w:szCs w:val="20"/>
              </w:rPr>
              <w:t xml:space="preserve">Estimation: </w:t>
            </w:r>
            <w:r w:rsidR="004B0A58">
              <w:rPr>
                <w:rFonts w:cs="Arial"/>
                <w:szCs w:val="20"/>
              </w:rPr>
              <w:t>Summer 2021</w:t>
            </w:r>
          </w:p>
        </w:tc>
        <w:tc>
          <w:tcPr>
            <w:tcW w:w="2268" w:type="dxa"/>
          </w:tcPr>
          <w:p w14:paraId="5726ED00" w14:textId="77777777" w:rsidR="009368B4" w:rsidRPr="004757F0" w:rsidRDefault="00BC3461" w:rsidP="00610154">
            <w:pPr>
              <w:jc w:val="center"/>
              <w:rPr>
                <w:rFonts w:cs="Arial"/>
                <w:szCs w:val="20"/>
              </w:rPr>
            </w:pPr>
            <w:r w:rsidRPr="004757F0">
              <w:rPr>
                <w:rFonts w:cs="Arial"/>
                <w:szCs w:val="20"/>
              </w:rPr>
              <w:t>15</w:t>
            </w:r>
            <w:r w:rsidR="009368B4" w:rsidRPr="004757F0">
              <w:rPr>
                <w:rFonts w:cs="Arial"/>
                <w:szCs w:val="20"/>
              </w:rPr>
              <w:t xml:space="preserve"> students</w:t>
            </w:r>
          </w:p>
        </w:tc>
        <w:tc>
          <w:tcPr>
            <w:tcW w:w="2788" w:type="dxa"/>
          </w:tcPr>
          <w:p w14:paraId="0B5EF7CA" w14:textId="77777777" w:rsidR="00F52D4D" w:rsidRPr="004757F0" w:rsidRDefault="00813B40" w:rsidP="00813B40">
            <w:pPr>
              <w:pStyle w:val="ListParagraph"/>
              <w:numPr>
                <w:ilvl w:val="0"/>
                <w:numId w:val="24"/>
              </w:numPr>
              <w:rPr>
                <w:rFonts w:cs="Arial"/>
                <w:szCs w:val="20"/>
              </w:rPr>
            </w:pPr>
            <w:r w:rsidRPr="004757F0">
              <w:rPr>
                <w:rFonts w:cs="Arial"/>
                <w:szCs w:val="20"/>
              </w:rPr>
              <w:t>Basic digital</w:t>
            </w:r>
            <w:r w:rsidR="009368B4" w:rsidRPr="004757F0">
              <w:rPr>
                <w:rFonts w:cs="Arial"/>
                <w:szCs w:val="20"/>
              </w:rPr>
              <w:t xml:space="preserve"> skills</w:t>
            </w:r>
          </w:p>
          <w:p w14:paraId="5554AB3E" w14:textId="77777777" w:rsidR="009368B4" w:rsidRPr="004757F0" w:rsidRDefault="00F52D4D" w:rsidP="00813B40">
            <w:pPr>
              <w:pStyle w:val="ListParagraph"/>
              <w:numPr>
                <w:ilvl w:val="0"/>
                <w:numId w:val="24"/>
              </w:numPr>
              <w:rPr>
                <w:rFonts w:cs="Arial"/>
                <w:szCs w:val="20"/>
              </w:rPr>
            </w:pPr>
            <w:r w:rsidRPr="004757F0">
              <w:rPr>
                <w:rFonts w:cs="Arial"/>
                <w:szCs w:val="20"/>
              </w:rPr>
              <w:t>Skills of the digital age</w:t>
            </w:r>
          </w:p>
        </w:tc>
      </w:tr>
      <w:tr w:rsidR="00610154" w14:paraId="4A35070B" w14:textId="77777777" w:rsidTr="00610154">
        <w:trPr>
          <w:trHeight w:val="1614"/>
          <w:jc w:val="center"/>
        </w:trPr>
        <w:tc>
          <w:tcPr>
            <w:tcW w:w="1681" w:type="dxa"/>
          </w:tcPr>
          <w:p w14:paraId="51A19F2E" w14:textId="77777777" w:rsidR="00610154" w:rsidRPr="00703427" w:rsidRDefault="00610154" w:rsidP="00610154">
            <w:pPr>
              <w:rPr>
                <w:rFonts w:cs="Arial"/>
                <w:szCs w:val="20"/>
              </w:rPr>
            </w:pPr>
            <w:r w:rsidRPr="003C5F7A">
              <w:rPr>
                <w:rFonts w:cs="Arial"/>
                <w:szCs w:val="20"/>
              </w:rPr>
              <w:lastRenderedPageBreak/>
              <w:t>ISLA</w:t>
            </w:r>
            <w:r w:rsidRPr="00703427">
              <w:rPr>
                <w:rFonts w:cs="Arial"/>
                <w:szCs w:val="20"/>
              </w:rPr>
              <w:t xml:space="preserve">, </w:t>
            </w:r>
            <w:r>
              <w:rPr>
                <w:rFonts w:cs="Arial"/>
                <w:szCs w:val="20"/>
              </w:rPr>
              <w:t>Portugal</w:t>
            </w:r>
          </w:p>
        </w:tc>
        <w:tc>
          <w:tcPr>
            <w:tcW w:w="2850" w:type="dxa"/>
          </w:tcPr>
          <w:p w14:paraId="40649794" w14:textId="77777777" w:rsidR="00610154" w:rsidRPr="00AF4B2C" w:rsidRDefault="00140BBC" w:rsidP="006D113A">
            <w:pPr>
              <w:jc w:val="center"/>
              <w:rPr>
                <w:rFonts w:cs="Arial"/>
                <w:szCs w:val="20"/>
              </w:rPr>
            </w:pPr>
            <w:r w:rsidRPr="00AF4B2C">
              <w:rPr>
                <w:rFonts w:cs="Arial"/>
                <w:szCs w:val="20"/>
              </w:rPr>
              <w:t>Will not be organised, unless there are gaps in the training needs from the other two workshops.</w:t>
            </w:r>
          </w:p>
        </w:tc>
        <w:tc>
          <w:tcPr>
            <w:tcW w:w="2268" w:type="dxa"/>
          </w:tcPr>
          <w:p w14:paraId="6E17E9DF" w14:textId="77777777" w:rsidR="00610154" w:rsidRPr="00AF4B2C" w:rsidRDefault="00140BBC" w:rsidP="00610154">
            <w:pPr>
              <w:jc w:val="center"/>
              <w:rPr>
                <w:rFonts w:cs="Arial"/>
                <w:szCs w:val="20"/>
              </w:rPr>
            </w:pPr>
            <w:r w:rsidRPr="00AF4B2C">
              <w:rPr>
                <w:rFonts w:cs="Arial"/>
                <w:szCs w:val="20"/>
              </w:rPr>
              <w:t>Number to be defined if it will be organised.</w:t>
            </w:r>
          </w:p>
        </w:tc>
        <w:tc>
          <w:tcPr>
            <w:tcW w:w="2788" w:type="dxa"/>
          </w:tcPr>
          <w:p w14:paraId="2673F970" w14:textId="77777777" w:rsidR="00610154" w:rsidRPr="00AF4B2C" w:rsidRDefault="00140BBC" w:rsidP="00610154">
            <w:pPr>
              <w:pStyle w:val="ListParagraph"/>
              <w:numPr>
                <w:ilvl w:val="0"/>
                <w:numId w:val="26"/>
              </w:numPr>
              <w:rPr>
                <w:rFonts w:cs="Arial"/>
                <w:szCs w:val="20"/>
              </w:rPr>
            </w:pPr>
            <w:r w:rsidRPr="00AF4B2C">
              <w:rPr>
                <w:rFonts w:cs="Arial"/>
                <w:szCs w:val="20"/>
              </w:rPr>
              <w:t xml:space="preserve">Subjects to be defined upon a need on the training topics. </w:t>
            </w:r>
          </w:p>
        </w:tc>
      </w:tr>
    </w:tbl>
    <w:p w14:paraId="6F5C042A" w14:textId="77777777" w:rsidR="002F0135" w:rsidRDefault="002F0135" w:rsidP="002F0135">
      <w:pPr>
        <w:jc w:val="both"/>
        <w:rPr>
          <w:sz w:val="18"/>
          <w:szCs w:val="18"/>
          <w:lang w:val="en-US"/>
        </w:rPr>
      </w:pPr>
    </w:p>
    <w:p w14:paraId="3818B0ED" w14:textId="77777777" w:rsidR="00402B54" w:rsidRPr="002F0135" w:rsidRDefault="002F0135" w:rsidP="002F0135">
      <w:pPr>
        <w:jc w:val="both"/>
        <w:rPr>
          <w:sz w:val="18"/>
          <w:szCs w:val="18"/>
          <w:lang w:val="en-US"/>
        </w:rPr>
      </w:pPr>
      <w:r w:rsidRPr="00B47D01">
        <w:rPr>
          <w:sz w:val="18"/>
          <w:szCs w:val="18"/>
          <w:lang w:val="en-US"/>
        </w:rPr>
        <w:t xml:space="preserve">Table </w:t>
      </w:r>
      <w:r>
        <w:rPr>
          <w:sz w:val="18"/>
          <w:szCs w:val="18"/>
          <w:lang w:val="en-US"/>
        </w:rPr>
        <w:t>8</w:t>
      </w:r>
      <w:r w:rsidRPr="00B47D01">
        <w:rPr>
          <w:sz w:val="18"/>
          <w:szCs w:val="18"/>
          <w:lang w:val="en-US"/>
        </w:rPr>
        <w:t xml:space="preserve">.  Training </w:t>
      </w:r>
      <w:r w:rsidRPr="00402B54">
        <w:rPr>
          <w:sz w:val="18"/>
          <w:szCs w:val="18"/>
          <w:lang w:val="en-US"/>
        </w:rPr>
        <w:t xml:space="preserve">of </w:t>
      </w:r>
      <w:r>
        <w:rPr>
          <w:sz w:val="18"/>
          <w:szCs w:val="18"/>
          <w:lang w:val="en-US"/>
        </w:rPr>
        <w:t>Jordanians at BSNB</w:t>
      </w:r>
    </w:p>
    <w:tbl>
      <w:tblPr>
        <w:tblStyle w:val="TableGrid"/>
        <w:tblW w:w="9587" w:type="dxa"/>
        <w:jc w:val="center"/>
        <w:tblLayout w:type="fixed"/>
        <w:tblLook w:val="04A0" w:firstRow="1" w:lastRow="0" w:firstColumn="1" w:lastColumn="0" w:noHBand="0" w:noVBand="1"/>
      </w:tblPr>
      <w:tblGrid>
        <w:gridCol w:w="1681"/>
        <w:gridCol w:w="2850"/>
        <w:gridCol w:w="2268"/>
        <w:gridCol w:w="2788"/>
      </w:tblGrid>
      <w:tr w:rsidR="003358AA" w14:paraId="3C4D9F9B" w14:textId="77777777" w:rsidTr="00E71869">
        <w:trPr>
          <w:trHeight w:val="399"/>
          <w:tblHeader/>
          <w:jc w:val="center"/>
        </w:trPr>
        <w:tc>
          <w:tcPr>
            <w:tcW w:w="9587" w:type="dxa"/>
            <w:gridSpan w:val="4"/>
            <w:shd w:val="clear" w:color="auto" w:fill="D9D9D9" w:themeFill="background1" w:themeFillShade="D9"/>
          </w:tcPr>
          <w:p w14:paraId="26483CB4" w14:textId="77777777" w:rsidR="009D6897" w:rsidRPr="00703427" w:rsidRDefault="003358AA" w:rsidP="009D6897">
            <w:pPr>
              <w:jc w:val="center"/>
              <w:rPr>
                <w:rFonts w:cs="Arial"/>
                <w:b/>
                <w:szCs w:val="20"/>
              </w:rPr>
            </w:pPr>
            <w:r w:rsidRPr="00703427">
              <w:rPr>
                <w:rFonts w:cs="Arial"/>
                <w:b/>
                <w:szCs w:val="20"/>
              </w:rPr>
              <w:t xml:space="preserve">Capacity Building Plan Actions: Training </w:t>
            </w:r>
            <w:r w:rsidR="002F0135">
              <w:rPr>
                <w:rFonts w:cs="Arial"/>
                <w:b/>
                <w:szCs w:val="20"/>
              </w:rPr>
              <w:t>at MENA Universities (BSNB</w:t>
            </w:r>
            <w:r>
              <w:rPr>
                <w:rFonts w:cs="Arial"/>
                <w:b/>
                <w:szCs w:val="20"/>
              </w:rPr>
              <w:t>)</w:t>
            </w:r>
          </w:p>
        </w:tc>
      </w:tr>
      <w:tr w:rsidR="003358AA" w14:paraId="51410128" w14:textId="77777777" w:rsidTr="00E71869">
        <w:trPr>
          <w:jc w:val="center"/>
        </w:trPr>
        <w:tc>
          <w:tcPr>
            <w:tcW w:w="1681" w:type="dxa"/>
          </w:tcPr>
          <w:p w14:paraId="08F0CB76" w14:textId="77777777" w:rsidR="003358AA" w:rsidRPr="00703427" w:rsidRDefault="003358AA" w:rsidP="00E71869">
            <w:pPr>
              <w:jc w:val="center"/>
              <w:rPr>
                <w:rFonts w:cs="Arial"/>
                <w:b/>
                <w:szCs w:val="20"/>
              </w:rPr>
            </w:pPr>
            <w:r w:rsidRPr="00703427">
              <w:rPr>
                <w:rFonts w:cs="Arial"/>
                <w:b/>
                <w:szCs w:val="20"/>
              </w:rPr>
              <w:t>Host</w:t>
            </w:r>
          </w:p>
        </w:tc>
        <w:tc>
          <w:tcPr>
            <w:tcW w:w="2850" w:type="dxa"/>
          </w:tcPr>
          <w:p w14:paraId="18BA32A7" w14:textId="77777777" w:rsidR="003358AA" w:rsidRPr="00703427" w:rsidRDefault="003358AA" w:rsidP="00E71869">
            <w:pPr>
              <w:jc w:val="center"/>
              <w:rPr>
                <w:rFonts w:cs="Arial"/>
                <w:b/>
                <w:szCs w:val="20"/>
              </w:rPr>
            </w:pPr>
            <w:r w:rsidRPr="00703427">
              <w:rPr>
                <w:rFonts w:cs="Arial"/>
                <w:b/>
                <w:szCs w:val="20"/>
              </w:rPr>
              <w:t>Dates</w:t>
            </w:r>
          </w:p>
        </w:tc>
        <w:tc>
          <w:tcPr>
            <w:tcW w:w="2268" w:type="dxa"/>
          </w:tcPr>
          <w:p w14:paraId="3A3600C4" w14:textId="77777777" w:rsidR="003358AA" w:rsidRPr="00703427" w:rsidRDefault="003358AA" w:rsidP="00E71869">
            <w:pPr>
              <w:jc w:val="center"/>
              <w:rPr>
                <w:rFonts w:cs="Arial"/>
                <w:b/>
                <w:szCs w:val="20"/>
              </w:rPr>
            </w:pPr>
            <w:r w:rsidRPr="00703427">
              <w:rPr>
                <w:rFonts w:cs="Arial"/>
                <w:b/>
                <w:szCs w:val="20"/>
              </w:rPr>
              <w:t>Participants</w:t>
            </w:r>
          </w:p>
        </w:tc>
        <w:tc>
          <w:tcPr>
            <w:tcW w:w="2788" w:type="dxa"/>
          </w:tcPr>
          <w:p w14:paraId="44C83FB6" w14:textId="77777777" w:rsidR="003358AA" w:rsidRPr="00703427" w:rsidRDefault="003358AA" w:rsidP="00E71869">
            <w:pPr>
              <w:jc w:val="center"/>
              <w:rPr>
                <w:rFonts w:cs="Arial"/>
                <w:b/>
                <w:szCs w:val="20"/>
              </w:rPr>
            </w:pPr>
            <w:r w:rsidRPr="00703427">
              <w:rPr>
                <w:rFonts w:cs="Arial"/>
                <w:b/>
                <w:szCs w:val="20"/>
              </w:rPr>
              <w:t>Topics</w:t>
            </w:r>
          </w:p>
        </w:tc>
      </w:tr>
      <w:tr w:rsidR="003358AA" w14:paraId="1F5455DB" w14:textId="77777777" w:rsidTr="00E71869">
        <w:trPr>
          <w:trHeight w:val="803"/>
          <w:jc w:val="center"/>
        </w:trPr>
        <w:tc>
          <w:tcPr>
            <w:tcW w:w="1681" w:type="dxa"/>
          </w:tcPr>
          <w:p w14:paraId="45D645C8" w14:textId="77777777" w:rsidR="001368C4" w:rsidRPr="000C18E8" w:rsidRDefault="001368C4" w:rsidP="001368C4">
            <w:pPr>
              <w:rPr>
                <w:rFonts w:cs="Arial"/>
                <w:szCs w:val="20"/>
              </w:rPr>
            </w:pPr>
            <w:r w:rsidRPr="000C18E8">
              <w:rPr>
                <w:rFonts w:cs="Arial"/>
                <w:szCs w:val="20"/>
              </w:rPr>
              <w:t xml:space="preserve">- </w:t>
            </w:r>
            <w:r w:rsidR="00475775" w:rsidRPr="000C18E8">
              <w:rPr>
                <w:rFonts w:cs="Arial"/>
                <w:szCs w:val="20"/>
              </w:rPr>
              <w:t>UJ-Aqaba branch</w:t>
            </w:r>
          </w:p>
          <w:p w14:paraId="483FD2DC" w14:textId="77777777" w:rsidR="001368C4" w:rsidRPr="000C18E8" w:rsidRDefault="001368C4" w:rsidP="001368C4">
            <w:pPr>
              <w:rPr>
                <w:rFonts w:cs="Arial"/>
                <w:szCs w:val="20"/>
              </w:rPr>
            </w:pPr>
            <w:r w:rsidRPr="000C18E8">
              <w:rPr>
                <w:rFonts w:cs="Arial"/>
                <w:szCs w:val="20"/>
              </w:rPr>
              <w:t>- Mutah University</w:t>
            </w:r>
          </w:p>
          <w:p w14:paraId="53892D85" w14:textId="77777777" w:rsidR="001368C4" w:rsidRPr="003E434B" w:rsidRDefault="001368C4" w:rsidP="001368C4">
            <w:pPr>
              <w:rPr>
                <w:rFonts w:cs="Arial"/>
                <w:szCs w:val="20"/>
              </w:rPr>
            </w:pPr>
            <w:r w:rsidRPr="000C18E8">
              <w:rPr>
                <w:rFonts w:cs="Arial"/>
                <w:szCs w:val="20"/>
              </w:rPr>
              <w:t>- Jordan University of Science and Technology</w:t>
            </w:r>
          </w:p>
        </w:tc>
        <w:tc>
          <w:tcPr>
            <w:tcW w:w="2850" w:type="dxa"/>
          </w:tcPr>
          <w:p w14:paraId="50A41ADC" w14:textId="77777777" w:rsidR="003358AA" w:rsidRPr="00F43E34" w:rsidRDefault="003358AA" w:rsidP="00E71869">
            <w:pPr>
              <w:jc w:val="center"/>
              <w:rPr>
                <w:rFonts w:cs="Arial"/>
                <w:szCs w:val="20"/>
              </w:rPr>
            </w:pPr>
          </w:p>
          <w:p w14:paraId="42A75811" w14:textId="77777777" w:rsidR="00CF766D" w:rsidRPr="000C18E8" w:rsidRDefault="00CF766D" w:rsidP="00E71869">
            <w:pPr>
              <w:jc w:val="center"/>
              <w:rPr>
                <w:rFonts w:cs="Arial"/>
                <w:szCs w:val="20"/>
              </w:rPr>
            </w:pPr>
            <w:r w:rsidRPr="000C18E8">
              <w:rPr>
                <w:rFonts w:cs="Arial"/>
                <w:szCs w:val="20"/>
              </w:rPr>
              <w:t xml:space="preserve">UCY: </w:t>
            </w:r>
          </w:p>
          <w:p w14:paraId="28EA5E77" w14:textId="77777777" w:rsidR="00A27548" w:rsidRPr="003E434B" w:rsidRDefault="001368C4" w:rsidP="00E71869">
            <w:pPr>
              <w:jc w:val="center"/>
              <w:rPr>
                <w:rFonts w:cs="Arial"/>
                <w:szCs w:val="20"/>
              </w:rPr>
            </w:pPr>
            <w:r w:rsidRPr="000C18E8">
              <w:rPr>
                <w:rFonts w:cs="Arial"/>
                <w:szCs w:val="20"/>
              </w:rPr>
              <w:t>To be rescheduled due to Coronavirus.</w:t>
            </w:r>
            <w:r w:rsidRPr="000C18E8">
              <w:rPr>
                <w:rFonts w:cs="Arial"/>
                <w:szCs w:val="20"/>
              </w:rPr>
              <w:br/>
              <w:t>Esti</w:t>
            </w:r>
            <w:r w:rsidR="00C1230B">
              <w:rPr>
                <w:rFonts w:cs="Arial"/>
                <w:szCs w:val="20"/>
              </w:rPr>
              <w:t>mation: Near the end of 2020</w:t>
            </w:r>
          </w:p>
          <w:p w14:paraId="4236D059" w14:textId="77777777" w:rsidR="00475775" w:rsidRPr="003E434B" w:rsidRDefault="004B0A58" w:rsidP="00D270D4">
            <w:pPr>
              <w:jc w:val="center"/>
              <w:rPr>
                <w:rFonts w:cs="Arial"/>
                <w:szCs w:val="20"/>
              </w:rPr>
            </w:pPr>
            <w:r>
              <w:rPr>
                <w:rFonts w:cs="Arial"/>
                <w:szCs w:val="20"/>
              </w:rPr>
              <w:t>(3</w:t>
            </w:r>
            <w:r w:rsidR="00D270D4" w:rsidRPr="000C18E8">
              <w:rPr>
                <w:rFonts w:cs="Arial"/>
                <w:szCs w:val="20"/>
              </w:rPr>
              <w:t>-days of training</w:t>
            </w:r>
            <w:r w:rsidR="00475775" w:rsidRPr="003E434B">
              <w:rPr>
                <w:rFonts w:cs="Arial"/>
                <w:szCs w:val="20"/>
              </w:rPr>
              <w:t>)</w:t>
            </w:r>
          </w:p>
        </w:tc>
        <w:tc>
          <w:tcPr>
            <w:tcW w:w="2268" w:type="dxa"/>
          </w:tcPr>
          <w:p w14:paraId="4BE3CD5C" w14:textId="77777777" w:rsidR="00316E12" w:rsidRPr="00F43E34" w:rsidRDefault="00316E12" w:rsidP="00316E12">
            <w:pPr>
              <w:pStyle w:val="ListParagraph"/>
              <w:numPr>
                <w:ilvl w:val="0"/>
                <w:numId w:val="26"/>
              </w:numPr>
              <w:rPr>
                <w:rFonts w:cs="Arial"/>
                <w:szCs w:val="20"/>
              </w:rPr>
            </w:pPr>
            <w:r w:rsidRPr="00F43E34">
              <w:rPr>
                <w:rFonts w:cs="Arial"/>
                <w:szCs w:val="20"/>
              </w:rPr>
              <w:t>Trainers of the BSNB who will be further trained</w:t>
            </w:r>
          </w:p>
          <w:p w14:paraId="7D4A12E4" w14:textId="77777777" w:rsidR="00316E12" w:rsidRPr="006D49D9" w:rsidRDefault="00316E12" w:rsidP="00316E12">
            <w:pPr>
              <w:pStyle w:val="ListParagraph"/>
              <w:numPr>
                <w:ilvl w:val="0"/>
                <w:numId w:val="26"/>
              </w:numPr>
              <w:rPr>
                <w:rFonts w:cs="Arial"/>
                <w:szCs w:val="20"/>
              </w:rPr>
            </w:pPr>
            <w:r w:rsidRPr="006D49D9">
              <w:rPr>
                <w:rFonts w:cs="Arial"/>
                <w:szCs w:val="20"/>
              </w:rPr>
              <w:t xml:space="preserve">Young people </w:t>
            </w:r>
            <w:r w:rsidR="00281495" w:rsidRPr="006D49D9">
              <w:rPr>
                <w:rFonts w:cs="Arial"/>
                <w:szCs w:val="20"/>
              </w:rPr>
              <w:t>(students and fresh graduates)</w:t>
            </w:r>
            <w:r w:rsidRPr="006D49D9">
              <w:rPr>
                <w:rFonts w:cs="Arial"/>
                <w:szCs w:val="20"/>
              </w:rPr>
              <w:t>in remote areas</w:t>
            </w:r>
            <w:r w:rsidR="00324E89" w:rsidRPr="006D49D9">
              <w:rPr>
                <w:rFonts w:cs="Arial"/>
                <w:szCs w:val="20"/>
              </w:rPr>
              <w:t xml:space="preserve"> of the r</w:t>
            </w:r>
            <w:r w:rsidR="00281495" w:rsidRPr="006D49D9">
              <w:rPr>
                <w:rFonts w:cs="Arial"/>
                <w:szCs w:val="20"/>
              </w:rPr>
              <w:t>e</w:t>
            </w:r>
            <w:r w:rsidR="00324E89" w:rsidRPr="006D49D9">
              <w:rPr>
                <w:rFonts w:cs="Arial"/>
                <w:szCs w:val="20"/>
              </w:rPr>
              <w:t>gion, focusing on women</w:t>
            </w:r>
          </w:p>
          <w:p w14:paraId="1DC3B82E" w14:textId="77777777" w:rsidR="00316E12" w:rsidRPr="006D49D9" w:rsidRDefault="00316E12" w:rsidP="00324E89">
            <w:pPr>
              <w:pStyle w:val="ListParagraph"/>
              <w:ind w:left="360"/>
              <w:rPr>
                <w:rFonts w:cs="Arial"/>
                <w:szCs w:val="20"/>
              </w:rPr>
            </w:pPr>
          </w:p>
        </w:tc>
        <w:tc>
          <w:tcPr>
            <w:tcW w:w="2788" w:type="dxa"/>
          </w:tcPr>
          <w:p w14:paraId="787D8038" w14:textId="77777777" w:rsidR="00101267" w:rsidRPr="000C18E8" w:rsidRDefault="00633764" w:rsidP="00101267">
            <w:pPr>
              <w:pStyle w:val="ListParagraph"/>
              <w:numPr>
                <w:ilvl w:val="0"/>
                <w:numId w:val="25"/>
              </w:numPr>
              <w:rPr>
                <w:rFonts w:cs="Arial"/>
                <w:szCs w:val="20"/>
              </w:rPr>
            </w:pPr>
            <w:r w:rsidRPr="000C18E8">
              <w:rPr>
                <w:rFonts w:cs="Arial"/>
                <w:szCs w:val="20"/>
              </w:rPr>
              <w:t xml:space="preserve">Basic </w:t>
            </w:r>
            <w:r w:rsidR="00101267" w:rsidRPr="000C18E8">
              <w:rPr>
                <w:rFonts w:cs="Arial"/>
                <w:szCs w:val="20"/>
              </w:rPr>
              <w:t>ICT skills</w:t>
            </w:r>
          </w:p>
          <w:p w14:paraId="01ACD770" w14:textId="77777777" w:rsidR="00101267" w:rsidRPr="000C18E8" w:rsidRDefault="00633764" w:rsidP="00101267">
            <w:pPr>
              <w:pStyle w:val="ListParagraph"/>
              <w:numPr>
                <w:ilvl w:val="0"/>
                <w:numId w:val="25"/>
              </w:numPr>
              <w:rPr>
                <w:rFonts w:cs="Arial"/>
                <w:szCs w:val="20"/>
              </w:rPr>
            </w:pPr>
            <w:r w:rsidRPr="000C18E8">
              <w:rPr>
                <w:rFonts w:cs="Arial"/>
                <w:szCs w:val="20"/>
              </w:rPr>
              <w:t xml:space="preserve">Basic </w:t>
            </w:r>
            <w:r w:rsidR="00101267" w:rsidRPr="000C18E8">
              <w:rPr>
                <w:rFonts w:cs="Arial"/>
                <w:szCs w:val="20"/>
              </w:rPr>
              <w:t>ICT competencies</w:t>
            </w:r>
          </w:p>
          <w:p w14:paraId="5ED19729" w14:textId="77777777" w:rsidR="00DD0920" w:rsidRPr="000C18E8" w:rsidRDefault="00DD0920" w:rsidP="00101267">
            <w:pPr>
              <w:pStyle w:val="ListParagraph"/>
              <w:numPr>
                <w:ilvl w:val="0"/>
                <w:numId w:val="25"/>
              </w:numPr>
              <w:rPr>
                <w:rFonts w:cs="Arial"/>
                <w:szCs w:val="20"/>
              </w:rPr>
            </w:pPr>
            <w:r w:rsidRPr="000C18E8">
              <w:rPr>
                <w:rFonts w:cs="Arial"/>
                <w:szCs w:val="20"/>
              </w:rPr>
              <w:t>Skills of the digital age</w:t>
            </w:r>
          </w:p>
          <w:p w14:paraId="29A0F7EF" w14:textId="77777777" w:rsidR="00101267" w:rsidRPr="003E434B" w:rsidRDefault="00101267" w:rsidP="00591CE5">
            <w:pPr>
              <w:pStyle w:val="ListParagraph"/>
              <w:ind w:left="360"/>
              <w:rPr>
                <w:rFonts w:cs="Arial"/>
                <w:szCs w:val="20"/>
              </w:rPr>
            </w:pPr>
          </w:p>
        </w:tc>
      </w:tr>
      <w:tr w:rsidR="00591CE5" w14:paraId="2BB17B00" w14:textId="77777777" w:rsidTr="00E71869">
        <w:trPr>
          <w:trHeight w:val="803"/>
          <w:jc w:val="center"/>
        </w:trPr>
        <w:tc>
          <w:tcPr>
            <w:tcW w:w="1681" w:type="dxa"/>
          </w:tcPr>
          <w:p w14:paraId="016E77B9" w14:textId="77777777" w:rsidR="00591CE5" w:rsidRPr="003D43E7" w:rsidRDefault="00591CE5" w:rsidP="006F0B51">
            <w:pPr>
              <w:rPr>
                <w:rFonts w:cs="Arial"/>
                <w:szCs w:val="20"/>
              </w:rPr>
            </w:pPr>
            <w:r w:rsidRPr="003D43E7">
              <w:rPr>
                <w:rFonts w:cs="Arial"/>
                <w:szCs w:val="20"/>
              </w:rPr>
              <w:t>- UJ-Aqaba branch</w:t>
            </w:r>
          </w:p>
          <w:p w14:paraId="05F39A6D" w14:textId="77777777" w:rsidR="00591CE5" w:rsidRPr="003D43E7" w:rsidRDefault="00591CE5" w:rsidP="006F0B51">
            <w:pPr>
              <w:rPr>
                <w:rFonts w:cs="Arial"/>
                <w:szCs w:val="20"/>
              </w:rPr>
            </w:pPr>
            <w:r w:rsidRPr="003D43E7">
              <w:rPr>
                <w:rFonts w:cs="Arial"/>
                <w:szCs w:val="20"/>
              </w:rPr>
              <w:t>- Mutah University</w:t>
            </w:r>
          </w:p>
          <w:p w14:paraId="6D77ED23" w14:textId="77777777" w:rsidR="00591CE5" w:rsidRPr="003D43E7" w:rsidRDefault="00591CE5" w:rsidP="006F0B51">
            <w:pPr>
              <w:rPr>
                <w:rFonts w:cs="Arial"/>
                <w:szCs w:val="20"/>
              </w:rPr>
            </w:pPr>
            <w:r w:rsidRPr="003D43E7">
              <w:rPr>
                <w:rFonts w:cs="Arial"/>
                <w:szCs w:val="20"/>
              </w:rPr>
              <w:t>- Jordan University of Science and Technology</w:t>
            </w:r>
          </w:p>
        </w:tc>
        <w:tc>
          <w:tcPr>
            <w:tcW w:w="2850" w:type="dxa"/>
          </w:tcPr>
          <w:p w14:paraId="2CD13D21" w14:textId="77777777" w:rsidR="00591CE5" w:rsidRPr="003D43E7" w:rsidRDefault="00591CE5" w:rsidP="006F0B51">
            <w:pPr>
              <w:jc w:val="center"/>
              <w:rPr>
                <w:rFonts w:cs="Arial"/>
                <w:szCs w:val="20"/>
              </w:rPr>
            </w:pPr>
          </w:p>
          <w:p w14:paraId="7222D44E" w14:textId="77777777" w:rsidR="00591CE5" w:rsidRPr="003D43E7" w:rsidRDefault="00591CE5" w:rsidP="006F0B51">
            <w:pPr>
              <w:jc w:val="center"/>
              <w:rPr>
                <w:rFonts w:cs="Arial"/>
                <w:szCs w:val="20"/>
              </w:rPr>
            </w:pPr>
            <w:r w:rsidRPr="003D43E7">
              <w:rPr>
                <w:rFonts w:cs="Arial"/>
                <w:szCs w:val="20"/>
              </w:rPr>
              <w:t xml:space="preserve"> </w:t>
            </w:r>
          </w:p>
          <w:p w14:paraId="3D37B2D1" w14:textId="77777777" w:rsidR="00591CE5" w:rsidRPr="003D43E7" w:rsidRDefault="00591CE5" w:rsidP="006F0B51">
            <w:pPr>
              <w:jc w:val="center"/>
              <w:rPr>
                <w:rFonts w:cs="Arial"/>
                <w:szCs w:val="20"/>
              </w:rPr>
            </w:pPr>
            <w:r w:rsidRPr="003D43E7">
              <w:rPr>
                <w:rFonts w:cs="Arial"/>
                <w:szCs w:val="20"/>
              </w:rPr>
              <w:t>ISLA:</w:t>
            </w:r>
          </w:p>
          <w:p w14:paraId="1CD3C6C8" w14:textId="77777777" w:rsidR="00591CE5" w:rsidRPr="003D43E7" w:rsidRDefault="00591CE5" w:rsidP="006F0B51">
            <w:pPr>
              <w:jc w:val="center"/>
              <w:rPr>
                <w:rFonts w:cs="Arial"/>
                <w:szCs w:val="20"/>
              </w:rPr>
            </w:pPr>
            <w:r w:rsidRPr="003D43E7">
              <w:rPr>
                <w:rFonts w:cs="Arial"/>
                <w:szCs w:val="20"/>
              </w:rPr>
              <w:t>To be rescheduled due to Coronavirus.</w:t>
            </w:r>
            <w:r w:rsidRPr="003D43E7">
              <w:rPr>
                <w:rFonts w:cs="Arial"/>
                <w:szCs w:val="20"/>
              </w:rPr>
              <w:br/>
              <w:t xml:space="preserve">Estimation: Near the end of </w:t>
            </w:r>
            <w:r w:rsidR="00C1230B">
              <w:rPr>
                <w:rFonts w:cs="Arial"/>
                <w:szCs w:val="20"/>
              </w:rPr>
              <w:t>2020</w:t>
            </w:r>
          </w:p>
          <w:p w14:paraId="037DABBF" w14:textId="77777777" w:rsidR="00591CE5" w:rsidRPr="003D43E7" w:rsidRDefault="004B0A58" w:rsidP="006F0B51">
            <w:pPr>
              <w:jc w:val="center"/>
              <w:rPr>
                <w:rFonts w:cs="Arial"/>
                <w:szCs w:val="20"/>
              </w:rPr>
            </w:pPr>
            <w:r>
              <w:rPr>
                <w:rFonts w:cs="Arial"/>
                <w:szCs w:val="20"/>
              </w:rPr>
              <w:t>(3</w:t>
            </w:r>
            <w:r w:rsidR="00591CE5" w:rsidRPr="003D43E7">
              <w:rPr>
                <w:rFonts w:cs="Arial"/>
                <w:szCs w:val="20"/>
              </w:rPr>
              <w:t>-days of training)</w:t>
            </w:r>
          </w:p>
        </w:tc>
        <w:tc>
          <w:tcPr>
            <w:tcW w:w="2268" w:type="dxa"/>
          </w:tcPr>
          <w:p w14:paraId="07325DA3" w14:textId="77777777" w:rsidR="00591CE5" w:rsidRPr="003D43E7" w:rsidRDefault="00591CE5" w:rsidP="006F0B51">
            <w:pPr>
              <w:pStyle w:val="ListParagraph"/>
              <w:numPr>
                <w:ilvl w:val="0"/>
                <w:numId w:val="26"/>
              </w:numPr>
              <w:rPr>
                <w:rFonts w:cs="Arial"/>
                <w:szCs w:val="20"/>
              </w:rPr>
            </w:pPr>
            <w:r w:rsidRPr="003D43E7">
              <w:rPr>
                <w:rFonts w:cs="Arial"/>
                <w:szCs w:val="20"/>
              </w:rPr>
              <w:t>Trainers of the BSNB who will be further trained</w:t>
            </w:r>
          </w:p>
          <w:p w14:paraId="323EDFE0" w14:textId="77777777" w:rsidR="00591CE5" w:rsidRPr="003D43E7" w:rsidRDefault="00591CE5" w:rsidP="006F0B51">
            <w:pPr>
              <w:pStyle w:val="ListParagraph"/>
              <w:numPr>
                <w:ilvl w:val="0"/>
                <w:numId w:val="26"/>
              </w:numPr>
              <w:rPr>
                <w:rFonts w:cs="Arial"/>
                <w:szCs w:val="20"/>
              </w:rPr>
            </w:pPr>
            <w:r w:rsidRPr="003D43E7">
              <w:rPr>
                <w:rFonts w:cs="Arial"/>
                <w:szCs w:val="20"/>
              </w:rPr>
              <w:t>Young people (students and fresh graduates)in remote areas of the region, focusing on women</w:t>
            </w:r>
          </w:p>
          <w:p w14:paraId="311F6DEA" w14:textId="77777777" w:rsidR="00591CE5" w:rsidRPr="003D43E7" w:rsidRDefault="00591CE5" w:rsidP="006F0B51">
            <w:pPr>
              <w:pStyle w:val="ListParagraph"/>
              <w:ind w:left="360"/>
              <w:rPr>
                <w:rFonts w:cs="Arial"/>
                <w:szCs w:val="20"/>
              </w:rPr>
            </w:pPr>
          </w:p>
        </w:tc>
        <w:tc>
          <w:tcPr>
            <w:tcW w:w="2788" w:type="dxa"/>
          </w:tcPr>
          <w:p w14:paraId="1DC8862C" w14:textId="77777777" w:rsidR="00591CE5" w:rsidRPr="00CA4394" w:rsidRDefault="0009700F" w:rsidP="006F0B51">
            <w:pPr>
              <w:pStyle w:val="ListParagraph"/>
              <w:numPr>
                <w:ilvl w:val="0"/>
                <w:numId w:val="25"/>
              </w:numPr>
              <w:rPr>
                <w:rFonts w:cs="Arial"/>
                <w:szCs w:val="20"/>
              </w:rPr>
            </w:pPr>
            <w:r w:rsidRPr="00CA4394">
              <w:rPr>
                <w:rFonts w:cs="Arial"/>
                <w:szCs w:val="20"/>
                <w:lang w:val="en-US"/>
              </w:rPr>
              <w:t>Trainees database</w:t>
            </w:r>
          </w:p>
          <w:p w14:paraId="30D0097F" w14:textId="77777777" w:rsidR="0009700F" w:rsidRPr="00CA4394" w:rsidRDefault="0009700F" w:rsidP="0009700F">
            <w:pPr>
              <w:pStyle w:val="ListParagraph"/>
              <w:numPr>
                <w:ilvl w:val="0"/>
                <w:numId w:val="25"/>
              </w:numPr>
              <w:rPr>
                <w:rFonts w:cs="Arial"/>
                <w:szCs w:val="20"/>
                <w:lang w:val="en-GB"/>
              </w:rPr>
            </w:pPr>
            <w:r w:rsidRPr="00CA4394">
              <w:rPr>
                <w:rFonts w:cs="Arial"/>
                <w:szCs w:val="20"/>
                <w:lang w:val="en-US"/>
              </w:rPr>
              <w:t>Recruitment of trainees</w:t>
            </w:r>
          </w:p>
          <w:p w14:paraId="380919DD" w14:textId="77777777" w:rsidR="0009700F" w:rsidRPr="00CA4394" w:rsidRDefault="0009700F" w:rsidP="006F0B51">
            <w:pPr>
              <w:pStyle w:val="ListParagraph"/>
              <w:numPr>
                <w:ilvl w:val="0"/>
                <w:numId w:val="25"/>
              </w:numPr>
              <w:rPr>
                <w:rFonts w:cs="Arial"/>
                <w:szCs w:val="20"/>
              </w:rPr>
            </w:pPr>
            <w:r w:rsidRPr="00CA4394">
              <w:rPr>
                <w:rFonts w:cs="Arial"/>
                <w:szCs w:val="20"/>
                <w:lang w:val="en-US"/>
              </w:rPr>
              <w:t>Pedagogical organization of the training</w:t>
            </w:r>
          </w:p>
          <w:p w14:paraId="50320D20" w14:textId="77777777" w:rsidR="0009700F" w:rsidRPr="00CA4394" w:rsidRDefault="0009700F" w:rsidP="006F0B51">
            <w:pPr>
              <w:pStyle w:val="ListParagraph"/>
              <w:numPr>
                <w:ilvl w:val="0"/>
                <w:numId w:val="25"/>
              </w:numPr>
              <w:rPr>
                <w:rFonts w:cs="Arial"/>
                <w:szCs w:val="20"/>
              </w:rPr>
            </w:pPr>
            <w:r w:rsidRPr="00CA4394">
              <w:rPr>
                <w:rFonts w:cs="Arial"/>
                <w:szCs w:val="20"/>
                <w:lang w:val="en-US"/>
              </w:rPr>
              <w:t>Training implementation</w:t>
            </w:r>
          </w:p>
          <w:p w14:paraId="2B2E564C" w14:textId="77777777" w:rsidR="0009700F" w:rsidRPr="003D43E7" w:rsidRDefault="0009700F" w:rsidP="006F0B51">
            <w:pPr>
              <w:pStyle w:val="ListParagraph"/>
              <w:numPr>
                <w:ilvl w:val="0"/>
                <w:numId w:val="25"/>
              </w:numPr>
              <w:rPr>
                <w:rFonts w:cs="Arial"/>
                <w:szCs w:val="20"/>
              </w:rPr>
            </w:pPr>
            <w:r w:rsidRPr="00CA4394">
              <w:rPr>
                <w:rFonts w:cs="Arial"/>
                <w:szCs w:val="20"/>
                <w:lang w:val="en-US"/>
              </w:rPr>
              <w:t>Administrative process of the training</w:t>
            </w:r>
          </w:p>
        </w:tc>
      </w:tr>
      <w:tr w:rsidR="00591CE5" w14:paraId="0A5AF01A" w14:textId="77777777" w:rsidTr="00E71869">
        <w:trPr>
          <w:trHeight w:val="803"/>
          <w:jc w:val="center"/>
        </w:trPr>
        <w:tc>
          <w:tcPr>
            <w:tcW w:w="1681" w:type="dxa"/>
          </w:tcPr>
          <w:p w14:paraId="52C87D39" w14:textId="77777777" w:rsidR="00591CE5" w:rsidRPr="00C1564C" w:rsidRDefault="00591CE5" w:rsidP="006F0B51">
            <w:pPr>
              <w:rPr>
                <w:rFonts w:cs="Arial"/>
                <w:szCs w:val="20"/>
              </w:rPr>
            </w:pPr>
            <w:r w:rsidRPr="00C1564C">
              <w:rPr>
                <w:rFonts w:cs="Arial"/>
                <w:szCs w:val="20"/>
              </w:rPr>
              <w:t>- UJ-Aqaba branch</w:t>
            </w:r>
          </w:p>
          <w:p w14:paraId="7078E5D2" w14:textId="77777777" w:rsidR="00591CE5" w:rsidRPr="00C1564C" w:rsidRDefault="00591CE5" w:rsidP="006F0B51">
            <w:pPr>
              <w:rPr>
                <w:rFonts w:cs="Arial"/>
                <w:szCs w:val="20"/>
              </w:rPr>
            </w:pPr>
            <w:r w:rsidRPr="00C1564C">
              <w:rPr>
                <w:rFonts w:cs="Arial"/>
                <w:szCs w:val="20"/>
              </w:rPr>
              <w:t>- Mutah University</w:t>
            </w:r>
          </w:p>
          <w:p w14:paraId="69159BA1" w14:textId="77777777" w:rsidR="00591CE5" w:rsidRPr="00C1564C" w:rsidRDefault="00591CE5" w:rsidP="006F0B51">
            <w:pPr>
              <w:rPr>
                <w:rFonts w:cs="Arial"/>
                <w:szCs w:val="20"/>
              </w:rPr>
            </w:pPr>
            <w:r w:rsidRPr="00C1564C">
              <w:rPr>
                <w:rFonts w:cs="Arial"/>
                <w:szCs w:val="20"/>
              </w:rPr>
              <w:t>- Jordan University of Science and Technology</w:t>
            </w:r>
          </w:p>
        </w:tc>
        <w:tc>
          <w:tcPr>
            <w:tcW w:w="2850" w:type="dxa"/>
          </w:tcPr>
          <w:p w14:paraId="7D005084" w14:textId="77777777" w:rsidR="00591CE5" w:rsidRPr="00F43E34" w:rsidRDefault="00591CE5" w:rsidP="006F0B51">
            <w:pPr>
              <w:jc w:val="center"/>
              <w:rPr>
                <w:rFonts w:cs="Arial"/>
                <w:szCs w:val="20"/>
              </w:rPr>
            </w:pPr>
          </w:p>
          <w:p w14:paraId="101DE0C7" w14:textId="77777777" w:rsidR="00591CE5" w:rsidRPr="00C1564C" w:rsidRDefault="00591CE5" w:rsidP="006F0B51">
            <w:pPr>
              <w:jc w:val="center"/>
              <w:rPr>
                <w:rFonts w:cs="Arial"/>
                <w:szCs w:val="20"/>
              </w:rPr>
            </w:pPr>
            <w:r w:rsidRPr="00C1564C">
              <w:rPr>
                <w:rFonts w:cs="Arial"/>
                <w:szCs w:val="20"/>
              </w:rPr>
              <w:t xml:space="preserve">HTWK &amp; INT@EUG: </w:t>
            </w:r>
          </w:p>
          <w:p w14:paraId="6544D97B" w14:textId="77777777" w:rsidR="00591CE5" w:rsidRPr="00C1564C" w:rsidRDefault="00591CE5" w:rsidP="006F0B51">
            <w:pPr>
              <w:jc w:val="center"/>
              <w:rPr>
                <w:rFonts w:cs="Arial"/>
                <w:szCs w:val="20"/>
              </w:rPr>
            </w:pPr>
            <w:r w:rsidRPr="00C1564C">
              <w:rPr>
                <w:rFonts w:cs="Arial"/>
                <w:szCs w:val="20"/>
              </w:rPr>
              <w:t>To be rescheduled due to Coronavirus.</w:t>
            </w:r>
            <w:r w:rsidRPr="00C1564C">
              <w:rPr>
                <w:rFonts w:cs="Arial"/>
                <w:szCs w:val="20"/>
              </w:rPr>
              <w:br/>
              <w:t>Esti</w:t>
            </w:r>
            <w:r w:rsidR="00C1230B">
              <w:rPr>
                <w:rFonts w:cs="Arial"/>
                <w:szCs w:val="20"/>
              </w:rPr>
              <w:t>mation: Near the end of 2020</w:t>
            </w:r>
          </w:p>
          <w:p w14:paraId="1D581D73" w14:textId="77777777" w:rsidR="00591CE5" w:rsidRPr="008C1E45" w:rsidRDefault="004B0A58" w:rsidP="006F0B51">
            <w:pPr>
              <w:jc w:val="center"/>
              <w:rPr>
                <w:rFonts w:cs="Arial"/>
                <w:szCs w:val="20"/>
              </w:rPr>
            </w:pPr>
            <w:r>
              <w:rPr>
                <w:rFonts w:cs="Arial"/>
                <w:szCs w:val="20"/>
              </w:rPr>
              <w:t>(3</w:t>
            </w:r>
            <w:r w:rsidR="00591CE5" w:rsidRPr="00F43E34">
              <w:rPr>
                <w:rFonts w:cs="Arial"/>
                <w:szCs w:val="20"/>
              </w:rPr>
              <w:t>-days of trainin</w:t>
            </w:r>
            <w:r w:rsidR="00591CE5" w:rsidRPr="008C1E45">
              <w:rPr>
                <w:rFonts w:cs="Arial"/>
                <w:szCs w:val="20"/>
              </w:rPr>
              <w:t>g)</w:t>
            </w:r>
          </w:p>
        </w:tc>
        <w:tc>
          <w:tcPr>
            <w:tcW w:w="2268" w:type="dxa"/>
          </w:tcPr>
          <w:p w14:paraId="586E8F7B" w14:textId="77777777" w:rsidR="00591CE5" w:rsidRPr="006D49D9" w:rsidRDefault="00591CE5" w:rsidP="006F0B51">
            <w:pPr>
              <w:pStyle w:val="ListParagraph"/>
              <w:numPr>
                <w:ilvl w:val="0"/>
                <w:numId w:val="26"/>
              </w:numPr>
              <w:rPr>
                <w:rFonts w:cs="Arial"/>
                <w:szCs w:val="20"/>
              </w:rPr>
            </w:pPr>
            <w:r w:rsidRPr="006D49D9">
              <w:rPr>
                <w:rFonts w:cs="Arial"/>
                <w:szCs w:val="20"/>
              </w:rPr>
              <w:t>Trainers of the BSNB who will be further trained</w:t>
            </w:r>
          </w:p>
          <w:p w14:paraId="24833F32" w14:textId="77777777" w:rsidR="00591CE5" w:rsidRPr="006D49D9" w:rsidRDefault="00591CE5" w:rsidP="006F0B51">
            <w:pPr>
              <w:pStyle w:val="ListParagraph"/>
              <w:numPr>
                <w:ilvl w:val="0"/>
                <w:numId w:val="26"/>
              </w:numPr>
              <w:rPr>
                <w:rFonts w:cs="Arial"/>
                <w:szCs w:val="20"/>
              </w:rPr>
            </w:pPr>
            <w:r w:rsidRPr="006D49D9">
              <w:rPr>
                <w:rFonts w:cs="Arial"/>
                <w:szCs w:val="20"/>
              </w:rPr>
              <w:t>Young people (students and fresh graduates)in remote areas of the region, focusing on women</w:t>
            </w:r>
          </w:p>
          <w:p w14:paraId="5A1C2F03" w14:textId="77777777" w:rsidR="00591CE5" w:rsidRPr="006D49D9" w:rsidRDefault="00591CE5" w:rsidP="006F0B51">
            <w:pPr>
              <w:pStyle w:val="ListParagraph"/>
              <w:ind w:left="360"/>
              <w:rPr>
                <w:rFonts w:cs="Arial"/>
                <w:szCs w:val="20"/>
              </w:rPr>
            </w:pPr>
          </w:p>
        </w:tc>
        <w:tc>
          <w:tcPr>
            <w:tcW w:w="2788" w:type="dxa"/>
          </w:tcPr>
          <w:p w14:paraId="06447BBB" w14:textId="77777777" w:rsidR="00591CE5" w:rsidRPr="00C1564C" w:rsidRDefault="00591CE5" w:rsidP="006F0B51">
            <w:pPr>
              <w:pStyle w:val="ListParagraph"/>
              <w:numPr>
                <w:ilvl w:val="0"/>
                <w:numId w:val="25"/>
              </w:numPr>
              <w:rPr>
                <w:rFonts w:cs="Arial"/>
                <w:szCs w:val="20"/>
              </w:rPr>
            </w:pPr>
            <w:r w:rsidRPr="00C1564C">
              <w:rPr>
                <w:rFonts w:cs="Arial"/>
                <w:szCs w:val="20"/>
              </w:rPr>
              <w:t>Critical thinking</w:t>
            </w:r>
          </w:p>
          <w:p w14:paraId="0C4B6F28" w14:textId="77777777" w:rsidR="00591CE5" w:rsidRPr="00C1564C" w:rsidRDefault="00591CE5" w:rsidP="006F0B51">
            <w:pPr>
              <w:pStyle w:val="ListParagraph"/>
              <w:numPr>
                <w:ilvl w:val="0"/>
                <w:numId w:val="25"/>
              </w:numPr>
              <w:rPr>
                <w:rFonts w:cs="Arial"/>
                <w:szCs w:val="20"/>
              </w:rPr>
            </w:pPr>
            <w:r w:rsidRPr="00C1564C">
              <w:rPr>
                <w:rFonts w:cs="Arial"/>
                <w:szCs w:val="20"/>
              </w:rPr>
              <w:t>Start-ups</w:t>
            </w:r>
          </w:p>
          <w:p w14:paraId="44F40A2D" w14:textId="77777777" w:rsidR="00591CE5" w:rsidRPr="00C1564C" w:rsidRDefault="00591CE5" w:rsidP="006F0B51">
            <w:pPr>
              <w:pStyle w:val="ListParagraph"/>
              <w:numPr>
                <w:ilvl w:val="0"/>
                <w:numId w:val="25"/>
              </w:numPr>
              <w:rPr>
                <w:rFonts w:cs="Arial"/>
                <w:szCs w:val="20"/>
              </w:rPr>
            </w:pPr>
            <w:r w:rsidRPr="00C1564C">
              <w:rPr>
                <w:rFonts w:cs="Arial"/>
                <w:szCs w:val="20"/>
              </w:rPr>
              <w:t>Personal skills</w:t>
            </w:r>
          </w:p>
          <w:p w14:paraId="61374679" w14:textId="77777777" w:rsidR="00591CE5" w:rsidRPr="00C1564C" w:rsidRDefault="00591CE5" w:rsidP="006F0B51">
            <w:pPr>
              <w:pStyle w:val="ListParagraph"/>
              <w:numPr>
                <w:ilvl w:val="0"/>
                <w:numId w:val="25"/>
              </w:numPr>
              <w:rPr>
                <w:rFonts w:cs="Arial"/>
                <w:szCs w:val="20"/>
              </w:rPr>
            </w:pPr>
            <w:r w:rsidRPr="00C1564C">
              <w:rPr>
                <w:rFonts w:cs="Arial"/>
                <w:szCs w:val="20"/>
              </w:rPr>
              <w:t>Communication skills</w:t>
            </w:r>
          </w:p>
          <w:p w14:paraId="20977FE7" w14:textId="77777777" w:rsidR="00591CE5" w:rsidRPr="00C1564C" w:rsidRDefault="00591CE5" w:rsidP="006F0B51">
            <w:pPr>
              <w:pStyle w:val="ListParagraph"/>
              <w:numPr>
                <w:ilvl w:val="0"/>
                <w:numId w:val="25"/>
              </w:numPr>
              <w:rPr>
                <w:rFonts w:cs="Arial"/>
                <w:szCs w:val="20"/>
              </w:rPr>
            </w:pPr>
            <w:r w:rsidRPr="00C1564C">
              <w:rPr>
                <w:rFonts w:cs="Arial"/>
                <w:szCs w:val="20"/>
              </w:rPr>
              <w:t>Business planing</w:t>
            </w:r>
          </w:p>
          <w:p w14:paraId="6F1282A1" w14:textId="77777777" w:rsidR="00591CE5" w:rsidRPr="00C1564C" w:rsidRDefault="00591CE5" w:rsidP="006F0B51">
            <w:pPr>
              <w:pStyle w:val="ListParagraph"/>
              <w:numPr>
                <w:ilvl w:val="0"/>
                <w:numId w:val="25"/>
              </w:numPr>
              <w:rPr>
                <w:rFonts w:cs="Arial"/>
                <w:szCs w:val="20"/>
              </w:rPr>
            </w:pPr>
            <w:r w:rsidRPr="00C1564C">
              <w:rPr>
                <w:rFonts w:cs="Arial"/>
                <w:szCs w:val="20"/>
              </w:rPr>
              <w:t>HR Management and Business</w:t>
            </w:r>
          </w:p>
          <w:p w14:paraId="342A3FCB" w14:textId="77777777" w:rsidR="00591CE5" w:rsidRPr="00C1564C" w:rsidRDefault="00591CE5" w:rsidP="006F0B51">
            <w:pPr>
              <w:pStyle w:val="ListParagraph"/>
              <w:numPr>
                <w:ilvl w:val="0"/>
                <w:numId w:val="25"/>
              </w:numPr>
              <w:rPr>
                <w:rFonts w:cs="Arial"/>
                <w:szCs w:val="20"/>
              </w:rPr>
            </w:pPr>
            <w:r w:rsidRPr="00C1564C">
              <w:rPr>
                <w:rFonts w:cs="Arial"/>
                <w:szCs w:val="20"/>
              </w:rPr>
              <w:t xml:space="preserve">Personal and Communication Skills </w:t>
            </w:r>
          </w:p>
          <w:p w14:paraId="53DE1866" w14:textId="77777777" w:rsidR="00591CE5" w:rsidRPr="00C1564C" w:rsidRDefault="00591CE5" w:rsidP="00591CE5">
            <w:pPr>
              <w:pStyle w:val="ListParagraph"/>
              <w:numPr>
                <w:ilvl w:val="0"/>
                <w:numId w:val="25"/>
              </w:numPr>
              <w:rPr>
                <w:rFonts w:cs="Arial"/>
                <w:szCs w:val="20"/>
              </w:rPr>
            </w:pPr>
            <w:r w:rsidRPr="00C1564C">
              <w:rPr>
                <w:rFonts w:cs="Arial"/>
                <w:szCs w:val="20"/>
              </w:rPr>
              <w:t>Development and Business planning</w:t>
            </w:r>
          </w:p>
        </w:tc>
      </w:tr>
    </w:tbl>
    <w:p w14:paraId="5DB9D043" w14:textId="77777777" w:rsidR="00475775" w:rsidRDefault="00475775" w:rsidP="00CE31D1">
      <w:pPr>
        <w:spacing w:after="0"/>
        <w:rPr>
          <w:lang w:val="en-US"/>
        </w:rPr>
      </w:pPr>
    </w:p>
    <w:p w14:paraId="3C778ABC" w14:textId="77777777" w:rsidR="00CE31D1" w:rsidRPr="003358AA" w:rsidRDefault="00CE31D1" w:rsidP="00B570C9">
      <w:pPr>
        <w:jc w:val="both"/>
        <w:rPr>
          <w:lang w:val="en-US"/>
        </w:rPr>
      </w:pPr>
      <w:r>
        <w:rPr>
          <w:lang w:val="en-US"/>
        </w:rPr>
        <w:t>It should be noted that regarding the t</w:t>
      </w:r>
      <w:r w:rsidRPr="00CE31D1">
        <w:rPr>
          <w:lang w:val="en-US"/>
        </w:rPr>
        <w:t xml:space="preserve">raining </w:t>
      </w:r>
      <w:r>
        <w:rPr>
          <w:lang w:val="en-US"/>
        </w:rPr>
        <w:t xml:space="preserve">to be offered </w:t>
      </w:r>
      <w:r w:rsidRPr="00CE31D1">
        <w:rPr>
          <w:lang w:val="en-US"/>
        </w:rPr>
        <w:t>at MENA Universities (BSNB)</w:t>
      </w:r>
      <w:r>
        <w:rPr>
          <w:lang w:val="en-US"/>
        </w:rPr>
        <w:t xml:space="preserve">, each EU partner will need to organize with the Jordanian consortium for a suitable date for both parties in </w:t>
      </w:r>
      <w:r>
        <w:rPr>
          <w:lang w:val="en-US"/>
        </w:rPr>
        <w:lastRenderedPageBreak/>
        <w:t xml:space="preserve">order to conduct the training. Thus, each EU partner will visit Jordan to offer their training on different dates. The initial goal was for this to be organized by the summer of 2020. However, due to the Coronavirus and the fact that it is difficult to estimate when traveling will commence and what the effect of the Coronavirus will be on student timetables in future, a tentative estimation will be for the trainings to be organized by the end of 2020. A more realistic estimation may be to have them organize by the summer of 2021.  </w:t>
      </w:r>
    </w:p>
    <w:p w14:paraId="51121374" w14:textId="77777777" w:rsidR="004B0A58" w:rsidRPr="00781A43" w:rsidRDefault="004B0A58" w:rsidP="004B0A58">
      <w:pPr>
        <w:pStyle w:val="Heading2"/>
        <w:rPr>
          <w:color w:val="auto"/>
          <w:lang w:val="en-US"/>
        </w:rPr>
      </w:pPr>
      <w:r>
        <w:rPr>
          <w:color w:val="auto"/>
          <w:lang w:val="en-US"/>
        </w:rPr>
        <w:t xml:space="preserve">4.2 </w:t>
      </w:r>
      <w:commentRangeStart w:id="30"/>
      <w:r>
        <w:rPr>
          <w:color w:val="auto"/>
          <w:lang w:val="en-US"/>
        </w:rPr>
        <w:t>Evaluation on Training</w:t>
      </w:r>
      <w:commentRangeEnd w:id="30"/>
      <w:r w:rsidR="00F570C5">
        <w:rPr>
          <w:rStyle w:val="CommentReference"/>
          <w:rFonts w:asciiTheme="minorHAnsi" w:eastAsiaTheme="minorHAnsi" w:hAnsiTheme="minorHAnsi" w:cstheme="minorBidi"/>
          <w:b w:val="0"/>
          <w:bCs w:val="0"/>
          <w:color w:val="auto"/>
        </w:rPr>
        <w:commentReference w:id="30"/>
      </w:r>
    </w:p>
    <w:p w14:paraId="3D813C15" w14:textId="77777777" w:rsidR="004D5649" w:rsidRDefault="00C40292" w:rsidP="00781A43">
      <w:pPr>
        <w:pStyle w:val="Heading2"/>
        <w:rPr>
          <w:rFonts w:asciiTheme="minorHAnsi" w:hAnsiTheme="minorHAnsi"/>
          <w:b w:val="0"/>
          <w:color w:val="auto"/>
          <w:sz w:val="22"/>
        </w:rPr>
      </w:pPr>
      <w:r>
        <w:rPr>
          <w:rFonts w:asciiTheme="minorHAnsi" w:hAnsiTheme="minorHAnsi"/>
          <w:b w:val="0"/>
          <w:color w:val="auto"/>
          <w:sz w:val="22"/>
        </w:rPr>
        <w:t xml:space="preserve">Evaluation </w:t>
      </w:r>
      <w:r w:rsidR="004D5649">
        <w:rPr>
          <w:rFonts w:asciiTheme="minorHAnsi" w:hAnsiTheme="minorHAnsi"/>
          <w:b w:val="0"/>
          <w:color w:val="auto"/>
          <w:sz w:val="22"/>
        </w:rPr>
        <w:t>of training will occur</w:t>
      </w:r>
      <w:r>
        <w:rPr>
          <w:rFonts w:asciiTheme="minorHAnsi" w:hAnsiTheme="minorHAnsi"/>
          <w:b w:val="0"/>
          <w:color w:val="auto"/>
          <w:sz w:val="22"/>
        </w:rPr>
        <w:t xml:space="preserve"> in two dimensions: </w:t>
      </w:r>
    </w:p>
    <w:p w14:paraId="21EABD89" w14:textId="77777777" w:rsidR="004D5649" w:rsidRDefault="004D5649" w:rsidP="004D5649">
      <w:pPr>
        <w:pStyle w:val="Heading2"/>
        <w:numPr>
          <w:ilvl w:val="0"/>
          <w:numId w:val="35"/>
        </w:numPr>
        <w:rPr>
          <w:rFonts w:asciiTheme="minorHAnsi" w:hAnsiTheme="minorHAnsi"/>
          <w:b w:val="0"/>
          <w:color w:val="auto"/>
          <w:sz w:val="22"/>
        </w:rPr>
      </w:pPr>
      <w:r>
        <w:rPr>
          <w:rFonts w:asciiTheme="minorHAnsi" w:hAnsiTheme="minorHAnsi"/>
          <w:b w:val="0"/>
          <w:color w:val="auto"/>
          <w:sz w:val="22"/>
        </w:rPr>
        <w:t>Trainee evaluations</w:t>
      </w:r>
    </w:p>
    <w:p w14:paraId="4575E452" w14:textId="77777777" w:rsidR="00C40292" w:rsidRDefault="004D5649" w:rsidP="004D5649">
      <w:pPr>
        <w:pStyle w:val="Heading2"/>
        <w:numPr>
          <w:ilvl w:val="0"/>
          <w:numId w:val="35"/>
        </w:numPr>
        <w:rPr>
          <w:rFonts w:asciiTheme="minorHAnsi" w:hAnsiTheme="minorHAnsi"/>
          <w:b w:val="0"/>
          <w:color w:val="auto"/>
          <w:sz w:val="22"/>
        </w:rPr>
      </w:pPr>
      <w:r>
        <w:rPr>
          <w:rFonts w:asciiTheme="minorHAnsi" w:hAnsiTheme="minorHAnsi"/>
          <w:b w:val="0"/>
          <w:color w:val="auto"/>
          <w:sz w:val="22"/>
        </w:rPr>
        <w:t>Trainers evlauations</w:t>
      </w:r>
    </w:p>
    <w:p w14:paraId="56C4F66E" w14:textId="77777777" w:rsidR="00F04301" w:rsidRDefault="00C40292" w:rsidP="004D5649">
      <w:pPr>
        <w:pStyle w:val="Heading2"/>
        <w:jc w:val="both"/>
        <w:rPr>
          <w:rFonts w:asciiTheme="minorHAnsi" w:hAnsiTheme="minorHAnsi"/>
          <w:b w:val="0"/>
          <w:color w:val="auto"/>
          <w:sz w:val="22"/>
        </w:rPr>
      </w:pPr>
      <w:r>
        <w:rPr>
          <w:rFonts w:asciiTheme="minorHAnsi" w:hAnsiTheme="minorHAnsi"/>
          <w:b w:val="0"/>
          <w:color w:val="auto"/>
          <w:sz w:val="22"/>
        </w:rPr>
        <w:t>In terms of the first dimension, t</w:t>
      </w:r>
      <w:r w:rsidR="00F04301">
        <w:rPr>
          <w:rFonts w:asciiTheme="minorHAnsi" w:hAnsiTheme="minorHAnsi"/>
          <w:b w:val="0"/>
          <w:color w:val="auto"/>
          <w:sz w:val="22"/>
        </w:rPr>
        <w:t xml:space="preserve">rainees will have the opportunity to evaluate the quality of the trainings through </w:t>
      </w:r>
      <w:r>
        <w:rPr>
          <w:rFonts w:asciiTheme="minorHAnsi" w:hAnsiTheme="minorHAnsi"/>
          <w:b w:val="0"/>
          <w:color w:val="auto"/>
          <w:sz w:val="22"/>
        </w:rPr>
        <w:t xml:space="preserve">online </w:t>
      </w:r>
      <w:r w:rsidR="00F04301">
        <w:rPr>
          <w:rFonts w:asciiTheme="minorHAnsi" w:hAnsiTheme="minorHAnsi"/>
          <w:b w:val="0"/>
          <w:color w:val="auto"/>
          <w:sz w:val="22"/>
        </w:rPr>
        <w:t>questionnaires. During a training workshop, and on a day-to-day basis, the trainess will be able to evaluate the training topics of the specific day. This ensure</w:t>
      </w:r>
      <w:r>
        <w:rPr>
          <w:rFonts w:asciiTheme="minorHAnsi" w:hAnsiTheme="minorHAnsi"/>
          <w:b w:val="0"/>
          <w:color w:val="auto"/>
          <w:sz w:val="22"/>
        </w:rPr>
        <w:t>s</w:t>
      </w:r>
      <w:r w:rsidR="00F04301">
        <w:rPr>
          <w:rFonts w:asciiTheme="minorHAnsi" w:hAnsiTheme="minorHAnsi"/>
          <w:b w:val="0"/>
          <w:color w:val="auto"/>
          <w:sz w:val="22"/>
        </w:rPr>
        <w:t xml:space="preserve"> they have the experience </w:t>
      </w:r>
      <w:r>
        <w:rPr>
          <w:rFonts w:asciiTheme="minorHAnsi" w:hAnsiTheme="minorHAnsi"/>
          <w:b w:val="0"/>
          <w:color w:val="auto"/>
          <w:sz w:val="22"/>
        </w:rPr>
        <w:t xml:space="preserve">and acquired knowledge of a days events </w:t>
      </w:r>
      <w:r w:rsidR="00F04301">
        <w:rPr>
          <w:rFonts w:asciiTheme="minorHAnsi" w:hAnsiTheme="minorHAnsi"/>
          <w:b w:val="0"/>
          <w:color w:val="auto"/>
          <w:sz w:val="22"/>
        </w:rPr>
        <w:t>fresh in their mind</w:t>
      </w:r>
      <w:r>
        <w:rPr>
          <w:rFonts w:asciiTheme="minorHAnsi" w:hAnsiTheme="minorHAnsi"/>
          <w:b w:val="0"/>
          <w:color w:val="auto"/>
          <w:sz w:val="22"/>
        </w:rPr>
        <w:t>. These evaluations are then analysed by ISLA, who leads the monitoring and asssesment of quality within the project.</w:t>
      </w:r>
      <w:r w:rsidR="00F04301">
        <w:rPr>
          <w:rFonts w:asciiTheme="minorHAnsi" w:hAnsiTheme="minorHAnsi"/>
          <w:b w:val="0"/>
          <w:color w:val="auto"/>
          <w:sz w:val="22"/>
        </w:rPr>
        <w:t xml:space="preserve">  </w:t>
      </w:r>
    </w:p>
    <w:p w14:paraId="5D2EAF3A" w14:textId="77777777" w:rsidR="004D5649" w:rsidRPr="004D5649" w:rsidRDefault="00F04301" w:rsidP="004D5649">
      <w:pPr>
        <w:pStyle w:val="Heading2"/>
        <w:jc w:val="both"/>
      </w:pPr>
      <w:r>
        <w:rPr>
          <w:rFonts w:asciiTheme="minorHAnsi" w:hAnsiTheme="minorHAnsi"/>
          <w:b w:val="0"/>
          <w:color w:val="auto"/>
          <w:sz w:val="22"/>
        </w:rPr>
        <w:t xml:space="preserve"> </w:t>
      </w:r>
      <w:r w:rsidR="00C40292">
        <w:rPr>
          <w:rFonts w:asciiTheme="minorHAnsi" w:hAnsiTheme="minorHAnsi"/>
          <w:b w:val="0"/>
          <w:color w:val="auto"/>
          <w:sz w:val="22"/>
        </w:rPr>
        <w:t xml:space="preserve">In terms of the second dimension, a combination of qualitative and quantitaive assesments will be </w:t>
      </w:r>
      <w:r w:rsidR="004D5649">
        <w:rPr>
          <w:rFonts w:asciiTheme="minorHAnsi" w:hAnsiTheme="minorHAnsi"/>
          <w:b w:val="0"/>
          <w:color w:val="auto"/>
          <w:sz w:val="22"/>
        </w:rPr>
        <w:t>utilised</w:t>
      </w:r>
      <w:r w:rsidR="00C40292">
        <w:rPr>
          <w:rFonts w:asciiTheme="minorHAnsi" w:hAnsiTheme="minorHAnsi"/>
          <w:b w:val="0"/>
          <w:color w:val="auto"/>
          <w:sz w:val="22"/>
        </w:rPr>
        <w:t xml:space="preserve"> to assess the traine</w:t>
      </w:r>
      <w:r w:rsidR="004D5649">
        <w:rPr>
          <w:rFonts w:asciiTheme="minorHAnsi" w:hAnsiTheme="minorHAnsi"/>
          <w:b w:val="0"/>
          <w:color w:val="auto"/>
          <w:sz w:val="22"/>
        </w:rPr>
        <w:t>e</w:t>
      </w:r>
      <w:r w:rsidR="00C40292">
        <w:rPr>
          <w:rFonts w:asciiTheme="minorHAnsi" w:hAnsiTheme="minorHAnsi"/>
          <w:b w:val="0"/>
          <w:color w:val="auto"/>
          <w:sz w:val="22"/>
        </w:rPr>
        <w:t>s. For the staff training in Germany and Cyprus, qualitaive narritive assesments will be prepared by the organisers, providing a holistic potrayal of the overall performance of the trainees and highlighting any major concerns</w:t>
      </w:r>
      <w:r w:rsidR="004D5649">
        <w:rPr>
          <w:rFonts w:asciiTheme="minorHAnsi" w:hAnsiTheme="minorHAnsi"/>
          <w:b w:val="0"/>
          <w:color w:val="auto"/>
          <w:sz w:val="22"/>
        </w:rPr>
        <w:t xml:space="preserve"> that arised</w:t>
      </w:r>
      <w:r w:rsidR="00C40292">
        <w:rPr>
          <w:rFonts w:asciiTheme="minorHAnsi" w:hAnsiTheme="minorHAnsi"/>
          <w:b w:val="0"/>
          <w:color w:val="auto"/>
          <w:sz w:val="22"/>
        </w:rPr>
        <w:t>. Moreover, certificates of participation will also be awarded to the trainees who complete the trainings. In the remaining staff and student traing workshops</w:t>
      </w:r>
      <w:r w:rsidR="004D5649">
        <w:rPr>
          <w:rFonts w:asciiTheme="minorHAnsi" w:hAnsiTheme="minorHAnsi"/>
          <w:b w:val="0"/>
          <w:color w:val="auto"/>
          <w:sz w:val="22"/>
        </w:rPr>
        <w:t xml:space="preserve">, evaluation templates will be prepare by ISLA and UCY that will </w:t>
      </w:r>
      <w:r w:rsidR="004D5649" w:rsidRPr="004D5649">
        <w:rPr>
          <w:rFonts w:asciiTheme="minorHAnsi" w:hAnsiTheme="minorHAnsi"/>
          <w:b w:val="0"/>
          <w:color w:val="auto"/>
          <w:sz w:val="22"/>
          <w:szCs w:val="22"/>
        </w:rPr>
        <w:t xml:space="preserve">cover a general evaluation of the training - what the training scientific literature refers to as "level 1: reaction" - and measures the extent of engagement and the behavior of trainees, from the point of view of the teacher/trainer. The "level 2: learning" </w:t>
      </w:r>
      <w:r w:rsidR="004D5649">
        <w:rPr>
          <w:rFonts w:asciiTheme="minorHAnsi" w:hAnsiTheme="minorHAnsi"/>
          <w:b w:val="0"/>
          <w:color w:val="auto"/>
          <w:sz w:val="22"/>
          <w:szCs w:val="22"/>
        </w:rPr>
        <w:t xml:space="preserve">that focuses on knowledge assesment will </w:t>
      </w:r>
      <w:r w:rsidR="004D5649" w:rsidRPr="004D5649">
        <w:rPr>
          <w:rFonts w:asciiTheme="minorHAnsi" w:hAnsiTheme="minorHAnsi"/>
          <w:b w:val="0"/>
          <w:color w:val="auto"/>
          <w:sz w:val="22"/>
          <w:szCs w:val="22"/>
        </w:rPr>
        <w:t>be defined by each train</w:t>
      </w:r>
      <w:r w:rsidR="004D5649">
        <w:rPr>
          <w:rFonts w:asciiTheme="minorHAnsi" w:hAnsiTheme="minorHAnsi"/>
          <w:b w:val="0"/>
          <w:color w:val="auto"/>
          <w:sz w:val="22"/>
          <w:szCs w:val="22"/>
        </w:rPr>
        <w:t>er for their specific topic.</w:t>
      </w:r>
      <w:r w:rsidR="004D5649" w:rsidRPr="004D5649">
        <w:rPr>
          <w:rFonts w:asciiTheme="minorHAnsi" w:hAnsiTheme="minorHAnsi"/>
          <w:b w:val="0"/>
          <w:color w:val="auto"/>
          <w:sz w:val="22"/>
        </w:rPr>
        <w:t xml:space="preserve">This </w:t>
      </w:r>
      <w:r w:rsidR="004D5649">
        <w:rPr>
          <w:rFonts w:asciiTheme="minorHAnsi" w:hAnsiTheme="minorHAnsi"/>
          <w:b w:val="0"/>
          <w:color w:val="auto"/>
          <w:sz w:val="22"/>
        </w:rPr>
        <w:t xml:space="preserve">type of </w:t>
      </w:r>
      <w:r w:rsidR="004D5649" w:rsidRPr="004D5649">
        <w:rPr>
          <w:rFonts w:asciiTheme="minorHAnsi" w:hAnsiTheme="minorHAnsi"/>
          <w:b w:val="0"/>
          <w:color w:val="auto"/>
          <w:sz w:val="22"/>
        </w:rPr>
        <w:t xml:space="preserve">evaluation </w:t>
      </w:r>
      <w:r w:rsidR="004D5649">
        <w:rPr>
          <w:rFonts w:asciiTheme="minorHAnsi" w:hAnsiTheme="minorHAnsi"/>
          <w:b w:val="0"/>
          <w:color w:val="auto"/>
          <w:sz w:val="22"/>
        </w:rPr>
        <w:t>will needs to conducted for each topic</w:t>
      </w:r>
      <w:r w:rsidR="004D5649" w:rsidRPr="004D5649">
        <w:rPr>
          <w:rFonts w:asciiTheme="minorHAnsi" w:hAnsiTheme="minorHAnsi"/>
          <w:b w:val="0"/>
          <w:color w:val="auto"/>
          <w:sz w:val="22"/>
        </w:rPr>
        <w:t xml:space="preserve"> and trainee</w:t>
      </w:r>
      <w:r w:rsidR="004D5649">
        <w:rPr>
          <w:rFonts w:asciiTheme="minorHAnsi" w:hAnsiTheme="minorHAnsi"/>
          <w:b w:val="0"/>
          <w:color w:val="auto"/>
          <w:sz w:val="22"/>
        </w:rPr>
        <w:t xml:space="preserve"> at an individual level, irrespective of whether </w:t>
      </w:r>
      <w:r w:rsidR="004D5649" w:rsidRPr="004D5649">
        <w:rPr>
          <w:rFonts w:asciiTheme="minorHAnsi" w:hAnsiTheme="minorHAnsi"/>
          <w:b w:val="0"/>
          <w:color w:val="auto"/>
          <w:sz w:val="22"/>
        </w:rPr>
        <w:t>the same trainee attends several courses</w:t>
      </w:r>
      <w:r w:rsidR="004D5649">
        <w:rPr>
          <w:rFonts w:asciiTheme="minorHAnsi" w:hAnsiTheme="minorHAnsi"/>
          <w:b w:val="0"/>
          <w:color w:val="auto"/>
          <w:sz w:val="22"/>
        </w:rPr>
        <w:t xml:space="preserve"> with the same trainees. Hence, the template will be offered to the trainers in advance so that they can prepare their section on knowledge assesment accordingly.</w:t>
      </w:r>
    </w:p>
    <w:p w14:paraId="63053908" w14:textId="77777777" w:rsidR="00781A43" w:rsidRPr="00781A43" w:rsidRDefault="004B0A58" w:rsidP="00781A43">
      <w:pPr>
        <w:pStyle w:val="Heading2"/>
        <w:rPr>
          <w:color w:val="auto"/>
          <w:lang w:val="en-US"/>
        </w:rPr>
      </w:pPr>
      <w:r>
        <w:rPr>
          <w:color w:val="auto"/>
          <w:lang w:val="en-US"/>
        </w:rPr>
        <w:t>4.3</w:t>
      </w:r>
      <w:r w:rsidR="007F54FA">
        <w:rPr>
          <w:color w:val="auto"/>
          <w:lang w:val="en-US"/>
        </w:rPr>
        <w:t xml:space="preserve"> </w:t>
      </w:r>
      <w:r w:rsidR="00781A43">
        <w:rPr>
          <w:color w:val="auto"/>
          <w:lang w:val="en-US"/>
        </w:rPr>
        <w:t>Selection Process</w:t>
      </w:r>
      <w:bookmarkEnd w:id="28"/>
    </w:p>
    <w:bookmarkEnd w:id="29"/>
    <w:p w14:paraId="5A69D680" w14:textId="77777777" w:rsidR="00781A43" w:rsidRDefault="00781A43" w:rsidP="00781A43">
      <w:pPr>
        <w:spacing w:after="0"/>
      </w:pPr>
    </w:p>
    <w:p w14:paraId="2956CA3D" w14:textId="77777777" w:rsidR="00781A43" w:rsidRDefault="00781A43" w:rsidP="00781A43">
      <w:r w:rsidRPr="0044326D">
        <w:t xml:space="preserve">This short </w:t>
      </w:r>
      <w:r>
        <w:t>note will guide you through the selection process and basic implementation details needed for the scopes of our JOB-JO modules.  As mentioned, ToT (Train of the trainers) training will take place at the European par</w:t>
      </w:r>
      <w:r w:rsidR="007529B1">
        <w:t xml:space="preserve">tners, i.e. Germany and </w:t>
      </w:r>
      <w:r>
        <w:t>Cyprus, who will host the upcoming ToT trainings (</w:t>
      </w:r>
      <w:r w:rsidR="007529B1">
        <w:t xml:space="preserve">in August,and </w:t>
      </w:r>
      <w:r w:rsidR="002324CE">
        <w:t>November</w:t>
      </w:r>
      <w:r w:rsidR="007529B1">
        <w:t xml:space="preserve"> 2019 </w:t>
      </w:r>
      <w:r>
        <w:t xml:space="preserve">respectively). After the training, there will be a series of workshops for knowledge dissemination purposes in the MENA region’s universities, where the additional JOB-JO modules will be thoroughly introduced to the academic staff –and students- further enhancing the previous EU trainings to partner’s institutions. </w:t>
      </w:r>
    </w:p>
    <w:p w14:paraId="0199428E" w14:textId="77777777" w:rsidR="006A114A" w:rsidRDefault="006A114A" w:rsidP="006A114A">
      <w:r>
        <w:t xml:space="preserve">The aim of the trainings organized in the EU is ToT of (BSNB), to adult teaching methodologies, development of methodological framework for trainings, introduction to proposed courses. An EU </w:t>
      </w:r>
      <w:r>
        <w:lastRenderedPageBreak/>
        <w:t>host of a train</w:t>
      </w:r>
      <w:r w:rsidR="00B43138">
        <w:t>in</w:t>
      </w:r>
      <w:r>
        <w:t>g will be supported by guest trainers from the other EU partners who will conduct lectures on both teaching and monitoring activities of the (BSNB) listener’s progress after trainings.</w:t>
      </w:r>
    </w:p>
    <w:p w14:paraId="6F9B047F" w14:textId="77777777" w:rsidR="00781A43" w:rsidRDefault="006A114A" w:rsidP="006A114A">
      <w:r>
        <w:t>The second training will be held in Jordan. During the training, the trainers of the BSNB will be further trained. Representatives of JO-partners will prepare a training program based on questions of trainers from partner country, will conduct monitoring of developed teaching materials.</w:t>
      </w:r>
    </w:p>
    <w:p w14:paraId="29085DD9" w14:textId="77777777" w:rsidR="006A114A" w:rsidRPr="00781A43" w:rsidRDefault="004B0A58" w:rsidP="006A114A">
      <w:pPr>
        <w:pStyle w:val="Heading2"/>
        <w:rPr>
          <w:color w:val="auto"/>
          <w:lang w:val="en-US"/>
        </w:rPr>
      </w:pPr>
      <w:bookmarkStart w:id="31" w:name="_Toc9341215"/>
      <w:r>
        <w:rPr>
          <w:color w:val="auto"/>
          <w:lang w:val="en-US"/>
        </w:rPr>
        <w:t>4.4</w:t>
      </w:r>
      <w:r w:rsidR="007F54FA">
        <w:rPr>
          <w:color w:val="auto"/>
          <w:lang w:val="en-US"/>
        </w:rPr>
        <w:t xml:space="preserve"> </w:t>
      </w:r>
      <w:r w:rsidR="006A114A" w:rsidRPr="006A114A">
        <w:rPr>
          <w:color w:val="auto"/>
          <w:lang w:val="en-US"/>
        </w:rPr>
        <w:t>Scope of the ToT training</w:t>
      </w:r>
      <w:bookmarkEnd w:id="31"/>
    </w:p>
    <w:p w14:paraId="41050774" w14:textId="77777777" w:rsidR="006A114A" w:rsidRPr="004B0A58" w:rsidRDefault="006A114A" w:rsidP="00E13F07">
      <w:pPr>
        <w:spacing w:after="0" w:line="240" w:lineRule="auto"/>
        <w:rPr>
          <w:lang w:val="en-US"/>
        </w:rPr>
      </w:pPr>
    </w:p>
    <w:p w14:paraId="78FBBAC3" w14:textId="77777777" w:rsidR="00781A43" w:rsidRDefault="00781A43" w:rsidP="00781A43">
      <w:r>
        <w:t xml:space="preserve">The scope of the ToT training session is to enhance the Capacity building of the </w:t>
      </w:r>
      <w:r w:rsidR="004C6E71">
        <w:t>trainers/staff</w:t>
      </w:r>
      <w:r>
        <w:t xml:space="preserve">, in order to acquire the necessary knowledge and skills (that is, a Capacity Building enhancement) to properly teach the modules in their home institutions. The EU partners will provide their experience and knowledge on the </w:t>
      </w:r>
      <w:r w:rsidR="004C6E71">
        <w:t>self development topics</w:t>
      </w:r>
      <w:r>
        <w:t xml:space="preserve"> and present a formal teaching methodology of the additional modules.  </w:t>
      </w:r>
    </w:p>
    <w:p w14:paraId="6C38D1EF" w14:textId="77777777" w:rsidR="00E13F07" w:rsidRPr="00E13F07" w:rsidRDefault="004B0A58" w:rsidP="00781A43">
      <w:pPr>
        <w:pStyle w:val="Heading2"/>
        <w:rPr>
          <w:color w:val="auto"/>
        </w:rPr>
      </w:pPr>
      <w:bookmarkStart w:id="32" w:name="_Toc9341216"/>
      <w:bookmarkStart w:id="33" w:name="_Toc1930824"/>
      <w:r>
        <w:rPr>
          <w:color w:val="auto"/>
          <w:lang w:val="en-US"/>
        </w:rPr>
        <w:t>4.5</w:t>
      </w:r>
      <w:r w:rsidR="00E13F07" w:rsidRPr="00E13F07">
        <w:rPr>
          <w:color w:val="auto"/>
          <w:lang w:val="en-US"/>
        </w:rPr>
        <w:t xml:space="preserve"> </w:t>
      </w:r>
      <w:r w:rsidR="00E13F07" w:rsidRPr="00E13F07">
        <w:rPr>
          <w:color w:val="auto"/>
        </w:rPr>
        <w:t>Number of trainers/staff attending the training</w:t>
      </w:r>
      <w:bookmarkEnd w:id="32"/>
    </w:p>
    <w:bookmarkEnd w:id="33"/>
    <w:p w14:paraId="5ADAAAD8" w14:textId="77777777" w:rsidR="00E13F07" w:rsidRDefault="00E13F07" w:rsidP="00E13F07">
      <w:pPr>
        <w:spacing w:after="0" w:line="240" w:lineRule="auto"/>
      </w:pPr>
    </w:p>
    <w:p w14:paraId="11D90566" w14:textId="77777777" w:rsidR="00781A43" w:rsidRDefault="00781A43" w:rsidP="00781A43">
      <w:r w:rsidRPr="00373C65">
        <w:t>Each MENA  partner has to propose</w:t>
      </w:r>
      <w:r w:rsidR="00131E6A">
        <w:t xml:space="preserve"> </w:t>
      </w:r>
      <w:r w:rsidR="00380E3A">
        <w:rPr>
          <w:b/>
        </w:rPr>
        <w:t>five (5)</w:t>
      </w:r>
      <w:r w:rsidR="00380E3A" w:rsidRPr="00380E3A">
        <w:t>trainers/staff</w:t>
      </w:r>
      <w:r w:rsidRPr="00373C65">
        <w:t xml:space="preserve"> that will be trained in European facilities, as. This does </w:t>
      </w:r>
      <w:r w:rsidRPr="00373C65">
        <w:rPr>
          <w:b/>
        </w:rPr>
        <w:t>NOT</w:t>
      </w:r>
      <w:r w:rsidRPr="00373C65">
        <w:t xml:space="preserve"> only concern MENA partners that have </w:t>
      </w:r>
      <w:r w:rsidR="006F2C1E">
        <w:t xml:space="preserve">contributed to the development ofmodules with </w:t>
      </w:r>
      <w:r w:rsidRPr="00373C65">
        <w:t>corresponding EU partner</w:t>
      </w:r>
      <w:r w:rsidR="006F2C1E">
        <w:t>s</w:t>
      </w:r>
      <w:r w:rsidRPr="00373C65">
        <w:t xml:space="preserve">; </w:t>
      </w:r>
      <w:commentRangeStart w:id="34"/>
      <w:r w:rsidRPr="00373C65">
        <w:rPr>
          <w:b/>
          <w:u w:val="single"/>
        </w:rPr>
        <w:t>ALL MENA partners</w:t>
      </w:r>
      <w:r w:rsidRPr="00373C65">
        <w:t xml:space="preserve"> have to propose maximum (</w:t>
      </w:r>
      <w:r w:rsidR="00380E3A">
        <w:t>5</w:t>
      </w:r>
      <w:r w:rsidRPr="00373C65">
        <w:t xml:space="preserve"> nominees) to be sent at the European facili</w:t>
      </w:r>
      <w:r>
        <w:t>ties for the training program</w:t>
      </w:r>
      <w:commentRangeEnd w:id="34"/>
      <w:r w:rsidR="00982D0A">
        <w:rPr>
          <w:rStyle w:val="CommentReference"/>
        </w:rPr>
        <w:commentReference w:id="34"/>
      </w:r>
      <w:r>
        <w:t xml:space="preserve">. </w:t>
      </w:r>
      <w:r w:rsidR="00D609FF" w:rsidRPr="00D609FF">
        <w:t>The training will be completed in 3 days.</w:t>
      </w:r>
    </w:p>
    <w:p w14:paraId="4DB0E73B" w14:textId="77777777" w:rsidR="00781A43" w:rsidRDefault="006F2C1E" w:rsidP="00D609FF">
      <w:pPr>
        <w:pStyle w:val="Heading2"/>
        <w:rPr>
          <w:color w:val="auto"/>
        </w:rPr>
      </w:pPr>
      <w:bookmarkStart w:id="35" w:name="_Toc1930825"/>
      <w:bookmarkStart w:id="36" w:name="_Toc9341217"/>
      <w:r w:rsidRPr="00E13F07">
        <w:rPr>
          <w:color w:val="auto"/>
          <w:lang w:val="en-US"/>
        </w:rPr>
        <w:t>4.</w:t>
      </w:r>
      <w:r>
        <w:rPr>
          <w:color w:val="auto"/>
          <w:lang w:val="en-US"/>
        </w:rPr>
        <w:t>4</w:t>
      </w:r>
      <w:r w:rsidR="00131E6A">
        <w:rPr>
          <w:color w:val="auto"/>
          <w:lang w:val="en-US"/>
        </w:rPr>
        <w:t xml:space="preserve"> </w:t>
      </w:r>
      <w:r w:rsidR="00D609FF" w:rsidRPr="00D609FF">
        <w:rPr>
          <w:color w:val="auto"/>
        </w:rPr>
        <w:t>Targets of the training session</w:t>
      </w:r>
      <w:bookmarkEnd w:id="35"/>
      <w:bookmarkEnd w:id="36"/>
    </w:p>
    <w:p w14:paraId="16A39FB9" w14:textId="77777777" w:rsidR="00D609FF" w:rsidRPr="00D609FF" w:rsidRDefault="00D609FF" w:rsidP="00D609FF">
      <w:pPr>
        <w:spacing w:after="0" w:line="240" w:lineRule="auto"/>
      </w:pPr>
    </w:p>
    <w:p w14:paraId="1E333528" w14:textId="77777777" w:rsidR="00781A43" w:rsidRDefault="00781A43" w:rsidP="00781A43">
      <w:r w:rsidRPr="0042496D">
        <w:rPr>
          <w:b/>
        </w:rPr>
        <w:t>Target 1:</w:t>
      </w:r>
      <w:r w:rsidR="00131E6A">
        <w:rPr>
          <w:b/>
        </w:rPr>
        <w:t xml:space="preserve"> </w:t>
      </w:r>
      <w:r w:rsidR="004D3175">
        <w:t>Trainers and</w:t>
      </w:r>
      <w:r>
        <w:t xml:space="preserve"> staff get familiarized with the concept of </w:t>
      </w:r>
      <w:r w:rsidR="004D3175">
        <w:t>JOB-JO</w:t>
      </w:r>
      <w:r>
        <w:t xml:space="preserve"> modules</w:t>
      </w:r>
      <w:r w:rsidR="004D3175">
        <w:t>, including</w:t>
      </w:r>
      <w:r w:rsidR="00131E6A">
        <w:t xml:space="preserve"> </w:t>
      </w:r>
      <w:r w:rsidR="004D3175" w:rsidRPr="004D3175">
        <w:t>teaching methods for you</w:t>
      </w:r>
      <w:r w:rsidR="004D3175">
        <w:t xml:space="preserve">th and </w:t>
      </w:r>
      <w:r w:rsidR="004D3175" w:rsidRPr="004D3175">
        <w:t>development of teaching materials</w:t>
      </w:r>
      <w:r w:rsidR="004D3175">
        <w:t>.</w:t>
      </w:r>
    </w:p>
    <w:p w14:paraId="2D8AF4CF" w14:textId="77777777" w:rsidR="00781A43" w:rsidRDefault="00781A43" w:rsidP="00781A43">
      <w:r w:rsidRPr="0042496D">
        <w:rPr>
          <w:b/>
        </w:rPr>
        <w:t>Target 2:</w:t>
      </w:r>
      <w:r>
        <w:t xml:space="preserve"> Capacity Building of </w:t>
      </w:r>
      <w:r w:rsidR="004D3175">
        <w:t>trainees</w:t>
      </w:r>
      <w:r w:rsidR="00131E6A">
        <w:t xml:space="preserve"> </w:t>
      </w:r>
      <w:r w:rsidR="004D3175">
        <w:t xml:space="preserve">Employability Skills </w:t>
      </w:r>
      <w:r>
        <w:t xml:space="preserve">based on the teaching of the specialized </w:t>
      </w:r>
      <w:r w:rsidR="004D3175">
        <w:t>JOB-JO</w:t>
      </w:r>
      <w:r>
        <w:t xml:space="preserve"> modules </w:t>
      </w:r>
    </w:p>
    <w:p w14:paraId="46DE624B" w14:textId="77777777" w:rsidR="004D3175" w:rsidRDefault="004D3175" w:rsidP="00F33B15">
      <w:pPr>
        <w:pStyle w:val="Heading2"/>
        <w:rPr>
          <w:color w:val="auto"/>
        </w:rPr>
      </w:pPr>
      <w:bookmarkStart w:id="37" w:name="_Toc9341218"/>
      <w:r w:rsidRPr="00E13F07">
        <w:rPr>
          <w:color w:val="auto"/>
          <w:lang w:val="en-US"/>
        </w:rPr>
        <w:t>4.</w:t>
      </w:r>
      <w:r w:rsidR="004B0A58">
        <w:rPr>
          <w:color w:val="auto"/>
          <w:lang w:val="en-US"/>
        </w:rPr>
        <w:t>6</w:t>
      </w:r>
      <w:r w:rsidR="00131E6A">
        <w:rPr>
          <w:color w:val="auto"/>
          <w:lang w:val="en-US"/>
        </w:rPr>
        <w:t xml:space="preserve"> </w:t>
      </w:r>
      <w:r w:rsidRPr="004D3175">
        <w:rPr>
          <w:color w:val="auto"/>
        </w:rPr>
        <w:t>S</w:t>
      </w:r>
      <w:r>
        <w:rPr>
          <w:color w:val="auto"/>
        </w:rPr>
        <w:t>election Criteria for trainers</w:t>
      </w:r>
      <w:bookmarkEnd w:id="37"/>
    </w:p>
    <w:p w14:paraId="5C6DC0D2" w14:textId="77777777" w:rsidR="00F33B15" w:rsidRPr="00F33B15" w:rsidRDefault="00F33B15" w:rsidP="00F33B15"/>
    <w:p w14:paraId="798B0F81" w14:textId="77777777" w:rsidR="00781A43" w:rsidRDefault="00781A43" w:rsidP="00781A43">
      <w:r w:rsidRPr="0042496D">
        <w:t xml:space="preserve">The selection criteria </w:t>
      </w:r>
      <w:r w:rsidR="00D467EE">
        <w:t>of professors f</w:t>
      </w:r>
      <w:r>
        <w:t>r</w:t>
      </w:r>
      <w:r w:rsidR="00D467EE">
        <w:t>o</w:t>
      </w:r>
      <w:r>
        <w:t xml:space="preserve">m the MENA region can be found in the table below: </w:t>
      </w:r>
    </w:p>
    <w:p w14:paraId="66DEB22F" w14:textId="77777777" w:rsidR="00985D2C" w:rsidRPr="00985D2C" w:rsidRDefault="00985D2C" w:rsidP="00985D2C">
      <w:pPr>
        <w:jc w:val="both"/>
        <w:rPr>
          <w:sz w:val="18"/>
          <w:szCs w:val="18"/>
          <w:lang w:val="en-US"/>
        </w:rPr>
      </w:pPr>
      <w:r w:rsidRPr="00B47D01">
        <w:rPr>
          <w:sz w:val="18"/>
          <w:szCs w:val="18"/>
          <w:lang w:val="en-US"/>
        </w:rPr>
        <w:t xml:space="preserve">Table </w:t>
      </w:r>
      <w:r w:rsidR="00984325">
        <w:rPr>
          <w:sz w:val="18"/>
          <w:szCs w:val="18"/>
          <w:lang w:val="en-US"/>
        </w:rPr>
        <w:t>9</w:t>
      </w:r>
      <w:r>
        <w:rPr>
          <w:sz w:val="18"/>
          <w:szCs w:val="18"/>
          <w:lang w:val="en-US"/>
        </w:rPr>
        <w:t>.</w:t>
      </w:r>
      <w:r w:rsidRPr="00985D2C">
        <w:rPr>
          <w:sz w:val="18"/>
          <w:szCs w:val="18"/>
          <w:lang w:val="en-US"/>
        </w:rPr>
        <w:t>Selection criteria for the professors attending the ToT</w:t>
      </w:r>
      <w:r w:rsidR="0029656C">
        <w:rPr>
          <w:sz w:val="18"/>
          <w:szCs w:val="18"/>
          <w:lang w:val="en-US"/>
        </w:rPr>
        <w:t xml:space="preserve"> trainings in Cyprus and Germany</w:t>
      </w:r>
    </w:p>
    <w:tbl>
      <w:tblPr>
        <w:tblStyle w:val="TableGrid"/>
        <w:tblW w:w="0" w:type="auto"/>
        <w:tblLook w:val="04A0" w:firstRow="1" w:lastRow="0" w:firstColumn="1" w:lastColumn="0" w:noHBand="0" w:noVBand="1"/>
      </w:tblPr>
      <w:tblGrid>
        <w:gridCol w:w="9288"/>
      </w:tblGrid>
      <w:tr w:rsidR="00781A43" w14:paraId="65D54704" w14:textId="77777777" w:rsidTr="0057481E">
        <w:trPr>
          <w:trHeight w:val="575"/>
        </w:trPr>
        <w:tc>
          <w:tcPr>
            <w:tcW w:w="9805" w:type="dxa"/>
            <w:shd w:val="clear" w:color="auto" w:fill="DBE5F1" w:themeFill="accent1" w:themeFillTint="33"/>
            <w:vAlign w:val="center"/>
          </w:tcPr>
          <w:p w14:paraId="0866ABB0" w14:textId="77777777" w:rsidR="00781A43" w:rsidRPr="0024597B" w:rsidRDefault="00781A43" w:rsidP="0057481E">
            <w:pPr>
              <w:jc w:val="center"/>
              <w:rPr>
                <w:b/>
              </w:rPr>
            </w:pPr>
            <w:commentRangeStart w:id="38"/>
            <w:r w:rsidRPr="0024597B">
              <w:rPr>
                <w:b/>
              </w:rPr>
              <w:t xml:space="preserve">Criteria of </w:t>
            </w:r>
            <w:r>
              <w:rPr>
                <w:b/>
              </w:rPr>
              <w:t xml:space="preserve">staff </w:t>
            </w:r>
            <w:r w:rsidRPr="0024597B">
              <w:rPr>
                <w:b/>
              </w:rPr>
              <w:t>selection</w:t>
            </w:r>
            <w:commentRangeEnd w:id="38"/>
            <w:r w:rsidR="00982D0A">
              <w:rPr>
                <w:rStyle w:val="CommentReference"/>
              </w:rPr>
              <w:commentReference w:id="38"/>
            </w:r>
          </w:p>
        </w:tc>
      </w:tr>
      <w:tr w:rsidR="00781A43" w14:paraId="6AE663E5" w14:textId="77777777" w:rsidTr="0057481E">
        <w:trPr>
          <w:trHeight w:val="2848"/>
        </w:trPr>
        <w:tc>
          <w:tcPr>
            <w:tcW w:w="9805" w:type="dxa"/>
            <w:vAlign w:val="center"/>
          </w:tcPr>
          <w:p w14:paraId="42125A9E" w14:textId="77777777" w:rsidR="00781A43" w:rsidRDefault="00781A43" w:rsidP="0057481E">
            <w:r>
              <w:rPr>
                <w:b/>
              </w:rPr>
              <w:lastRenderedPageBreak/>
              <w:t>1</w:t>
            </w:r>
            <w:r w:rsidRPr="00E77A82">
              <w:rPr>
                <w:b/>
              </w:rPr>
              <w:t>.</w:t>
            </w:r>
            <w:r w:rsidR="00420D22">
              <w:rPr>
                <w:b/>
              </w:rPr>
              <w:t xml:space="preserve"> </w:t>
            </w:r>
            <w:r w:rsidR="008A7461">
              <w:t>Basic knowledge</w:t>
            </w:r>
            <w:r>
              <w:t xml:space="preserve"> in English language</w:t>
            </w:r>
            <w:r w:rsidR="00632073">
              <w:t>.</w:t>
            </w:r>
          </w:p>
          <w:p w14:paraId="552B2408" w14:textId="77777777" w:rsidR="00781A43" w:rsidRDefault="00781A43" w:rsidP="0057481E">
            <w:r w:rsidRPr="00E77A82">
              <w:rPr>
                <w:b/>
              </w:rPr>
              <w:t>2.</w:t>
            </w:r>
            <w:r>
              <w:t xml:space="preserve"> Acceptable economics background</w:t>
            </w:r>
            <w:r w:rsidR="00632073">
              <w:t>.</w:t>
            </w:r>
          </w:p>
          <w:p w14:paraId="73122F6E" w14:textId="77777777" w:rsidR="00781A43" w:rsidRDefault="00781A43" w:rsidP="0057481E">
            <w:r w:rsidRPr="00E77A82">
              <w:rPr>
                <w:b/>
              </w:rPr>
              <w:t>3.</w:t>
            </w:r>
            <w:r>
              <w:t xml:space="preserve">Preferably taught a </w:t>
            </w:r>
            <w:r w:rsidR="00985D2C">
              <w:t xml:space="preserve">related </w:t>
            </w:r>
            <w:r>
              <w:t xml:space="preserve">module in </w:t>
            </w:r>
            <w:r w:rsidR="00985D2C">
              <w:t>Employability Skills</w:t>
            </w:r>
            <w:r>
              <w:t xml:space="preserve"> (or attended specialized trainings/workshops)</w:t>
            </w:r>
            <w:r w:rsidR="00632073">
              <w:t>.</w:t>
            </w:r>
          </w:p>
          <w:p w14:paraId="1BB277B7" w14:textId="77777777" w:rsidR="00781A43" w:rsidRDefault="00781A43" w:rsidP="0057481E">
            <w:pPr>
              <w:rPr>
                <w:rFonts w:cs="Arial"/>
                <w:szCs w:val="20"/>
              </w:rPr>
            </w:pPr>
            <w:r w:rsidRPr="00E77A82">
              <w:rPr>
                <w:b/>
              </w:rPr>
              <w:t>4.</w:t>
            </w:r>
            <w:r>
              <w:rPr>
                <w:rFonts w:cs="Arial"/>
                <w:szCs w:val="20"/>
              </w:rPr>
              <w:t>Will teach the module</w:t>
            </w:r>
            <w:r w:rsidR="00985D2C">
              <w:rPr>
                <w:rFonts w:cs="Arial"/>
                <w:szCs w:val="20"/>
              </w:rPr>
              <w:t xml:space="preserve">s </w:t>
            </w:r>
            <w:r>
              <w:rPr>
                <w:rFonts w:cs="Arial"/>
                <w:szCs w:val="20"/>
              </w:rPr>
              <w:t xml:space="preserve">as part of the </w:t>
            </w:r>
            <w:r w:rsidR="00985D2C">
              <w:rPr>
                <w:rFonts w:cs="Arial"/>
                <w:szCs w:val="20"/>
              </w:rPr>
              <w:t>JOB-JO</w:t>
            </w:r>
            <w:r>
              <w:rPr>
                <w:rFonts w:cs="Arial"/>
                <w:szCs w:val="20"/>
              </w:rPr>
              <w:t xml:space="preserve"> proj</w:t>
            </w:r>
            <w:r w:rsidR="00632073">
              <w:rPr>
                <w:rFonts w:cs="Arial"/>
                <w:szCs w:val="20"/>
              </w:rPr>
              <w:t>ect (Commitment letter</w:t>
            </w:r>
            <w:r>
              <w:rPr>
                <w:rFonts w:cs="Arial"/>
                <w:szCs w:val="20"/>
              </w:rPr>
              <w:t>)</w:t>
            </w:r>
            <w:r w:rsidR="00632073">
              <w:rPr>
                <w:rFonts w:cs="Arial"/>
                <w:szCs w:val="20"/>
              </w:rPr>
              <w:t>.</w:t>
            </w:r>
          </w:p>
          <w:p w14:paraId="28A7588F" w14:textId="77777777" w:rsidR="00781A43" w:rsidRDefault="00781A43" w:rsidP="0057481E">
            <w:r w:rsidRPr="00E77A82">
              <w:rPr>
                <w:rFonts w:cs="Arial"/>
                <w:b/>
                <w:szCs w:val="20"/>
              </w:rPr>
              <w:t>5.</w:t>
            </w:r>
            <w:r>
              <w:rPr>
                <w:rFonts w:cs="Arial"/>
                <w:szCs w:val="20"/>
              </w:rPr>
              <w:t xml:space="preserve"> Is a permanent full time academic member </w:t>
            </w:r>
            <w:r w:rsidR="005967C7">
              <w:rPr>
                <w:rFonts w:cs="Arial"/>
                <w:szCs w:val="20"/>
              </w:rPr>
              <w:t>(</w:t>
            </w:r>
            <w:r>
              <w:rPr>
                <w:rFonts w:cs="Arial"/>
                <w:szCs w:val="20"/>
              </w:rPr>
              <w:t>preferably with tenure</w:t>
            </w:r>
            <w:r w:rsidR="005967C7">
              <w:rPr>
                <w:rFonts w:cs="Arial"/>
                <w:szCs w:val="20"/>
              </w:rPr>
              <w:t>) or full-time employee at their organisation (if not an academic)</w:t>
            </w:r>
            <w:r>
              <w:rPr>
                <w:rFonts w:cs="Arial"/>
                <w:szCs w:val="20"/>
              </w:rPr>
              <w:t>.</w:t>
            </w:r>
          </w:p>
          <w:p w14:paraId="36FD3ED1" w14:textId="77777777" w:rsidR="00781A43" w:rsidRDefault="00781A43" w:rsidP="0057481E">
            <w:pPr>
              <w:rPr>
                <w:rFonts w:cs="Arial"/>
                <w:szCs w:val="20"/>
              </w:rPr>
            </w:pPr>
            <w:r w:rsidRPr="00E77A82">
              <w:rPr>
                <w:rFonts w:cs="Arial"/>
                <w:b/>
                <w:szCs w:val="20"/>
              </w:rPr>
              <w:t>6.</w:t>
            </w:r>
            <w:r>
              <w:rPr>
                <w:rFonts w:cs="Arial"/>
                <w:szCs w:val="20"/>
              </w:rPr>
              <w:t xml:space="preserve"> Must be nominated by the </w:t>
            </w:r>
            <w:r w:rsidR="00985D2C">
              <w:rPr>
                <w:rFonts w:cs="Arial"/>
                <w:szCs w:val="20"/>
              </w:rPr>
              <w:t>JOB-JO</w:t>
            </w:r>
            <w:r>
              <w:rPr>
                <w:rFonts w:cs="Arial"/>
                <w:szCs w:val="20"/>
              </w:rPr>
              <w:t xml:space="preserve"> steering committee member of their institution.</w:t>
            </w:r>
          </w:p>
          <w:p w14:paraId="2C5F9BBD" w14:textId="77777777" w:rsidR="00781A43" w:rsidRPr="0042496D" w:rsidRDefault="00781A43" w:rsidP="00632073">
            <w:pPr>
              <w:rPr>
                <w:rFonts w:cs="Arial"/>
                <w:szCs w:val="20"/>
              </w:rPr>
            </w:pPr>
            <w:r w:rsidRPr="00E77A82">
              <w:rPr>
                <w:rFonts w:cs="Arial"/>
                <w:b/>
                <w:szCs w:val="20"/>
              </w:rPr>
              <w:t>7.</w:t>
            </w:r>
            <w:r w:rsidR="00632073">
              <w:rPr>
                <w:rFonts w:cs="Arial"/>
                <w:szCs w:val="20"/>
              </w:rPr>
              <w:t xml:space="preserve"> Satisfactory research skills</w:t>
            </w:r>
            <w:r w:rsidR="00985D2C">
              <w:rPr>
                <w:rFonts w:cs="Arial"/>
                <w:szCs w:val="20"/>
              </w:rPr>
              <w:t>.</w:t>
            </w:r>
          </w:p>
        </w:tc>
      </w:tr>
    </w:tbl>
    <w:p w14:paraId="239337E9" w14:textId="77777777" w:rsidR="008E55BA" w:rsidRDefault="008E55BA" w:rsidP="009727D6">
      <w:pPr>
        <w:rPr>
          <w:lang w:val="en-US"/>
        </w:rPr>
      </w:pPr>
    </w:p>
    <w:p w14:paraId="61D4B8E3" w14:textId="77777777" w:rsidR="006A15D7" w:rsidRPr="00984325" w:rsidRDefault="006A15D7" w:rsidP="006A15D7">
      <w:pPr>
        <w:pStyle w:val="Heading2"/>
        <w:rPr>
          <w:color w:val="auto"/>
        </w:rPr>
      </w:pPr>
      <w:r w:rsidRPr="00984325">
        <w:rPr>
          <w:bCs w:val="0"/>
          <w:color w:val="auto"/>
          <w:lang w:val="en-US"/>
        </w:rPr>
        <w:t>4.</w:t>
      </w:r>
      <w:r w:rsidR="004B0A58">
        <w:rPr>
          <w:color w:val="auto"/>
          <w:lang w:val="en-US"/>
        </w:rPr>
        <w:t>7</w:t>
      </w:r>
      <w:r w:rsidRPr="00984325">
        <w:rPr>
          <w:color w:val="auto"/>
        </w:rPr>
        <w:t xml:space="preserve"> Selection Criteria for students</w:t>
      </w:r>
    </w:p>
    <w:p w14:paraId="38C5D51A" w14:textId="77777777" w:rsidR="006A15D7" w:rsidRPr="00984325" w:rsidRDefault="006A15D7" w:rsidP="006A15D7">
      <w:r w:rsidRPr="00984325">
        <w:t xml:space="preserve">The selection criteria of </w:t>
      </w:r>
      <w:r w:rsidR="00984325" w:rsidRPr="00984325">
        <w:t>students</w:t>
      </w:r>
      <w:r w:rsidRPr="00984325">
        <w:t xml:space="preserve"> from the MENA </w:t>
      </w:r>
      <w:r w:rsidR="00984325" w:rsidRPr="00984325">
        <w:t xml:space="preserve">universities </w:t>
      </w:r>
      <w:r w:rsidRPr="00984325">
        <w:t xml:space="preserve">can be found in the table below: </w:t>
      </w:r>
    </w:p>
    <w:p w14:paraId="188D0ADC" w14:textId="77777777" w:rsidR="006A15D7" w:rsidRPr="0029656C" w:rsidRDefault="006A15D7" w:rsidP="006A15D7">
      <w:pPr>
        <w:jc w:val="both"/>
        <w:rPr>
          <w:sz w:val="18"/>
          <w:szCs w:val="18"/>
          <w:lang w:val="en-US"/>
        </w:rPr>
      </w:pPr>
      <w:r w:rsidRPr="0029656C">
        <w:rPr>
          <w:sz w:val="18"/>
          <w:szCs w:val="18"/>
          <w:lang w:val="en-US"/>
        </w:rPr>
        <w:t xml:space="preserve">Table </w:t>
      </w:r>
      <w:r w:rsidR="0029656C" w:rsidRPr="0029656C">
        <w:rPr>
          <w:sz w:val="18"/>
          <w:szCs w:val="18"/>
          <w:lang w:val="en-US"/>
        </w:rPr>
        <w:t>10</w:t>
      </w:r>
      <w:r w:rsidRPr="0029656C">
        <w:rPr>
          <w:sz w:val="18"/>
          <w:szCs w:val="18"/>
          <w:lang w:val="en-US"/>
        </w:rPr>
        <w:t xml:space="preserve">.  Selection criteria for the </w:t>
      </w:r>
      <w:r w:rsidR="0029656C" w:rsidRPr="0029656C">
        <w:rPr>
          <w:sz w:val="18"/>
          <w:szCs w:val="18"/>
          <w:lang w:val="en-US"/>
        </w:rPr>
        <w:t>students</w:t>
      </w:r>
      <w:r w:rsidRPr="0029656C">
        <w:rPr>
          <w:sz w:val="18"/>
          <w:szCs w:val="18"/>
          <w:lang w:val="en-US"/>
        </w:rPr>
        <w:t xml:space="preserve"> attending the ToT</w:t>
      </w:r>
      <w:r w:rsidR="0029656C" w:rsidRPr="0029656C">
        <w:rPr>
          <w:sz w:val="18"/>
          <w:szCs w:val="18"/>
          <w:lang w:val="en-US"/>
        </w:rPr>
        <w:t xml:space="preserve"> trainings in Cyprus, Germany and Portugal</w:t>
      </w:r>
    </w:p>
    <w:tbl>
      <w:tblPr>
        <w:tblStyle w:val="TableGrid"/>
        <w:tblW w:w="0" w:type="auto"/>
        <w:tblLook w:val="04A0" w:firstRow="1" w:lastRow="0" w:firstColumn="1" w:lastColumn="0" w:noHBand="0" w:noVBand="1"/>
      </w:tblPr>
      <w:tblGrid>
        <w:gridCol w:w="9288"/>
      </w:tblGrid>
      <w:tr w:rsidR="006A15D7" w:rsidRPr="006A15D7" w14:paraId="1E457E77" w14:textId="77777777" w:rsidTr="00AB25BA">
        <w:trPr>
          <w:trHeight w:val="575"/>
        </w:trPr>
        <w:tc>
          <w:tcPr>
            <w:tcW w:w="9288" w:type="dxa"/>
            <w:shd w:val="clear" w:color="auto" w:fill="DBE5F1" w:themeFill="accent1" w:themeFillTint="33"/>
            <w:vAlign w:val="center"/>
          </w:tcPr>
          <w:p w14:paraId="75E6472D" w14:textId="77777777" w:rsidR="006A15D7" w:rsidRPr="006A15D7" w:rsidRDefault="006A15D7" w:rsidP="00AB25BA">
            <w:pPr>
              <w:jc w:val="center"/>
              <w:rPr>
                <w:b/>
                <w:highlight w:val="yellow"/>
              </w:rPr>
            </w:pPr>
            <w:commentRangeStart w:id="39"/>
            <w:r w:rsidRPr="00AB25BA">
              <w:rPr>
                <w:b/>
              </w:rPr>
              <w:t>Criteria of st</w:t>
            </w:r>
            <w:r w:rsidR="00AB25BA" w:rsidRPr="00AB25BA">
              <w:rPr>
                <w:b/>
              </w:rPr>
              <w:t>udent</w:t>
            </w:r>
            <w:r w:rsidRPr="00AB25BA">
              <w:rPr>
                <w:b/>
              </w:rPr>
              <w:t xml:space="preserve"> selection</w:t>
            </w:r>
            <w:commentRangeEnd w:id="39"/>
            <w:r w:rsidR="006D3164">
              <w:rPr>
                <w:rStyle w:val="CommentReference"/>
              </w:rPr>
              <w:commentReference w:id="39"/>
            </w:r>
          </w:p>
        </w:tc>
      </w:tr>
      <w:tr w:rsidR="006A15D7" w14:paraId="4F0196C2" w14:textId="77777777" w:rsidTr="00AB25BA">
        <w:trPr>
          <w:trHeight w:val="2848"/>
        </w:trPr>
        <w:tc>
          <w:tcPr>
            <w:tcW w:w="9288" w:type="dxa"/>
            <w:vAlign w:val="center"/>
          </w:tcPr>
          <w:p w14:paraId="6B114B1B" w14:textId="77777777" w:rsidR="00415AF2" w:rsidRPr="00072A9D" w:rsidRDefault="006A15D7" w:rsidP="00E71869">
            <w:r w:rsidRPr="00072A9D">
              <w:rPr>
                <w:b/>
              </w:rPr>
              <w:t>1.</w:t>
            </w:r>
            <w:r w:rsidR="007F54FA" w:rsidRPr="00072A9D">
              <w:rPr>
                <w:b/>
              </w:rPr>
              <w:t xml:space="preserve"> </w:t>
            </w:r>
            <w:r w:rsidR="00AB25BA" w:rsidRPr="00072A9D">
              <w:t>Basic knowledge</w:t>
            </w:r>
            <w:r w:rsidRPr="00072A9D">
              <w:t xml:space="preserve"> in English language.</w:t>
            </w:r>
          </w:p>
          <w:p w14:paraId="117B4DA3" w14:textId="77777777" w:rsidR="00AB25BA" w:rsidRPr="00072A9D" w:rsidRDefault="00415AF2" w:rsidP="00E71869">
            <w:r w:rsidRPr="00072A9D">
              <w:rPr>
                <w:b/>
              </w:rPr>
              <w:t>2.</w:t>
            </w:r>
            <w:r w:rsidR="007F54FA" w:rsidRPr="00072A9D">
              <w:rPr>
                <w:b/>
              </w:rPr>
              <w:t xml:space="preserve"> </w:t>
            </w:r>
            <w:r w:rsidRPr="00072A9D">
              <w:t xml:space="preserve">Less fortunate economic background. </w:t>
            </w:r>
            <w:r w:rsidR="006A15D7" w:rsidRPr="00072A9D">
              <w:t xml:space="preserve"> </w:t>
            </w:r>
          </w:p>
          <w:p w14:paraId="425E1F63" w14:textId="77777777" w:rsidR="00415AF2" w:rsidRPr="00072A9D" w:rsidRDefault="00415AF2" w:rsidP="00E71869">
            <w:r w:rsidRPr="00072A9D">
              <w:t>3</w:t>
            </w:r>
            <w:r w:rsidR="00D36D9C" w:rsidRPr="00072A9D">
              <w:t>. Personality criteria</w:t>
            </w:r>
          </w:p>
          <w:p w14:paraId="2FE6E325" w14:textId="77777777" w:rsidR="00D36D9C" w:rsidRPr="00072A9D" w:rsidRDefault="00415AF2" w:rsidP="00E71869">
            <w:r w:rsidRPr="00072A9D">
              <w:t>4</w:t>
            </w:r>
            <w:r w:rsidR="00D36D9C" w:rsidRPr="00072A9D">
              <w:t xml:space="preserve">. </w:t>
            </w:r>
            <w:r w:rsidRPr="00072A9D">
              <w:t>Ability</w:t>
            </w:r>
            <w:r w:rsidR="00D36D9C" w:rsidRPr="00072A9D">
              <w:t xml:space="preserve"> to transfer the knowledge</w:t>
            </w:r>
            <w:r w:rsidRPr="00072A9D">
              <w:t xml:space="preserve"> to others students</w:t>
            </w:r>
          </w:p>
          <w:p w14:paraId="47A4D589" w14:textId="77777777" w:rsidR="00D36D9C" w:rsidRPr="00072A9D" w:rsidRDefault="00415AF2" w:rsidP="00E71869">
            <w:r w:rsidRPr="00072A9D">
              <w:t>5</w:t>
            </w:r>
            <w:r w:rsidR="00D36D9C" w:rsidRPr="00072A9D">
              <w:t>. Outstanding academic level (GPA)</w:t>
            </w:r>
          </w:p>
          <w:p w14:paraId="19A0D378" w14:textId="77777777" w:rsidR="00D36D9C" w:rsidRPr="00072A9D" w:rsidRDefault="00415AF2" w:rsidP="00E71869">
            <w:r w:rsidRPr="00072A9D">
              <w:t>6</w:t>
            </w:r>
            <w:r w:rsidR="00D36D9C" w:rsidRPr="00072A9D">
              <w:t>. Gender equity/balance</w:t>
            </w:r>
          </w:p>
          <w:p w14:paraId="49DD6F3F" w14:textId="77777777" w:rsidR="006A15D7" w:rsidRPr="006D3164" w:rsidRDefault="006D3164" w:rsidP="00E71869">
            <w:r>
              <w:t>7. Good communication skills</w:t>
            </w:r>
          </w:p>
        </w:tc>
      </w:tr>
    </w:tbl>
    <w:p w14:paraId="0B016646" w14:textId="77777777" w:rsidR="00C2331E" w:rsidRPr="000B253F" w:rsidRDefault="000B253F" w:rsidP="000B253F">
      <w:pPr>
        <w:pStyle w:val="Heading1"/>
        <w:spacing w:before="200" w:after="200"/>
        <w:rPr>
          <w:color w:val="auto"/>
          <w:lang w:val="en-GB"/>
        </w:rPr>
      </w:pPr>
      <w:bookmarkStart w:id="40" w:name="_Toc9341219"/>
      <w:r>
        <w:rPr>
          <w:color w:val="auto"/>
          <w:lang w:val="en-GB"/>
        </w:rPr>
        <w:t xml:space="preserve">5. </w:t>
      </w:r>
      <w:r w:rsidR="0081483E" w:rsidRPr="0081483E">
        <w:rPr>
          <w:color w:val="auto"/>
          <w:lang w:val="en-GB"/>
        </w:rPr>
        <w:t>Annexes</w:t>
      </w:r>
      <w:bookmarkEnd w:id="40"/>
    </w:p>
    <w:p w14:paraId="4FBD3E15" w14:textId="77777777" w:rsidR="009C07B7" w:rsidRPr="009C07B7" w:rsidRDefault="000B253F" w:rsidP="009C07B7">
      <w:pPr>
        <w:pStyle w:val="Heading2"/>
        <w:rPr>
          <w:color w:val="auto"/>
          <w:lang w:val="en-GB"/>
        </w:rPr>
      </w:pPr>
      <w:bookmarkStart w:id="41" w:name="_Toc9341220"/>
      <w:r>
        <w:rPr>
          <w:color w:val="auto"/>
          <w:lang w:val="en-GB"/>
        </w:rPr>
        <w:t>Annex A</w:t>
      </w:r>
      <w:r w:rsidR="00920654">
        <w:rPr>
          <w:color w:val="auto"/>
          <w:lang w:val="en-GB"/>
        </w:rPr>
        <w:t xml:space="preserve">: Lists of </w:t>
      </w:r>
      <w:r w:rsidR="00C2331E" w:rsidRPr="00C2331E">
        <w:rPr>
          <w:color w:val="auto"/>
          <w:lang w:val="en-GB"/>
        </w:rPr>
        <w:t xml:space="preserve">courses </w:t>
      </w:r>
      <w:bookmarkEnd w:id="41"/>
      <w:r w:rsidR="00920654">
        <w:rPr>
          <w:color w:val="auto"/>
          <w:lang w:val="en-GB"/>
        </w:rPr>
        <w:t>for staff training</w:t>
      </w:r>
    </w:p>
    <w:p w14:paraId="2A037D61" w14:textId="77777777" w:rsidR="009C07B7" w:rsidRDefault="009C07B7" w:rsidP="009C07B7">
      <w:pPr>
        <w:spacing w:after="0"/>
        <w:rPr>
          <w:lang w:val="en-GB"/>
        </w:rPr>
      </w:pPr>
    </w:p>
    <w:p w14:paraId="62EDAC3B" w14:textId="77777777" w:rsidR="009C07B7" w:rsidRDefault="009C07B7" w:rsidP="00C2331E">
      <w:pPr>
        <w:rPr>
          <w:lang w:val="en-GB"/>
        </w:rPr>
      </w:pPr>
      <w:r>
        <w:rPr>
          <w:lang w:val="en-GB"/>
        </w:rPr>
        <w:t>Proposed training specification:</w:t>
      </w:r>
    </w:p>
    <w:p w14:paraId="52F543E6" w14:textId="77777777" w:rsidR="009C07B7" w:rsidRDefault="009C07B7" w:rsidP="009C07B7">
      <w:pPr>
        <w:pStyle w:val="ListParagraph"/>
        <w:numPr>
          <w:ilvl w:val="0"/>
          <w:numId w:val="29"/>
        </w:numPr>
        <w:rPr>
          <w:lang w:val="en-GB"/>
        </w:rPr>
      </w:pPr>
      <w:r w:rsidRPr="009C07B7">
        <w:rPr>
          <w:b/>
          <w:lang w:val="en-GB"/>
        </w:rPr>
        <w:t>Duration</w:t>
      </w:r>
      <w:r w:rsidRPr="009C07B7">
        <w:rPr>
          <w:lang w:val="en-GB"/>
        </w:rPr>
        <w:t>: 3 days</w:t>
      </w:r>
    </w:p>
    <w:p w14:paraId="263AC10C" w14:textId="77777777" w:rsidR="009C07B7" w:rsidRDefault="009C07B7" w:rsidP="009C07B7">
      <w:pPr>
        <w:pStyle w:val="ListParagraph"/>
        <w:numPr>
          <w:ilvl w:val="0"/>
          <w:numId w:val="29"/>
        </w:numPr>
        <w:rPr>
          <w:lang w:val="en-GB"/>
        </w:rPr>
      </w:pPr>
      <w:r w:rsidRPr="009C07B7">
        <w:rPr>
          <w:b/>
          <w:lang w:val="en-GB"/>
        </w:rPr>
        <w:t>Participants</w:t>
      </w:r>
      <w:r w:rsidRPr="009C07B7">
        <w:rPr>
          <w:lang w:val="en-GB"/>
        </w:rPr>
        <w:t>: 2 persons (minimum) for each BSNB</w:t>
      </w:r>
    </w:p>
    <w:p w14:paraId="370CB1D1" w14:textId="77777777" w:rsidR="009C07B7" w:rsidRPr="009C07B7" w:rsidRDefault="009C07B7" w:rsidP="00C2331E">
      <w:pPr>
        <w:pStyle w:val="ListParagraph"/>
        <w:numPr>
          <w:ilvl w:val="0"/>
          <w:numId w:val="29"/>
        </w:numPr>
        <w:rPr>
          <w:lang w:val="en-GB"/>
        </w:rPr>
      </w:pPr>
      <w:r w:rsidRPr="009C07B7">
        <w:rPr>
          <w:b/>
          <w:lang w:val="en-GB"/>
        </w:rPr>
        <w:t>Pedagogical methodology</w:t>
      </w:r>
      <w:r w:rsidRPr="009C07B7">
        <w:rPr>
          <w:lang w:val="en-GB"/>
        </w:rPr>
        <w:t>: theoretical-practical</w:t>
      </w:r>
    </w:p>
    <w:tbl>
      <w:tblPr>
        <w:tblStyle w:val="TableGrid"/>
        <w:tblW w:w="5000" w:type="pct"/>
        <w:jc w:val="center"/>
        <w:tblLook w:val="04A0" w:firstRow="1" w:lastRow="0" w:firstColumn="1" w:lastColumn="0" w:noHBand="0" w:noVBand="1"/>
      </w:tblPr>
      <w:tblGrid>
        <w:gridCol w:w="2756"/>
        <w:gridCol w:w="3266"/>
        <w:gridCol w:w="3266"/>
      </w:tblGrid>
      <w:tr w:rsidR="006A28C3" w14:paraId="7DFBFB59" w14:textId="77777777" w:rsidTr="006A28C3">
        <w:trPr>
          <w:tblHeader/>
          <w:jc w:val="center"/>
        </w:trPr>
        <w:tc>
          <w:tcPr>
            <w:tcW w:w="1484" w:type="pct"/>
            <w:shd w:val="clear" w:color="auto" w:fill="F2F2F2" w:themeFill="background1" w:themeFillShade="F2"/>
          </w:tcPr>
          <w:p w14:paraId="7D0E6B33" w14:textId="77777777" w:rsidR="006A28C3" w:rsidRDefault="006A28C3" w:rsidP="0057481E">
            <w:pPr>
              <w:rPr>
                <w:lang w:val="en-GB"/>
              </w:rPr>
            </w:pPr>
            <w:r>
              <w:rPr>
                <w:lang w:val="en-GB"/>
              </w:rPr>
              <w:t>ICT and Job P</w:t>
            </w:r>
            <w:r w:rsidRPr="00781813">
              <w:rPr>
                <w:lang w:val="en-GB"/>
              </w:rPr>
              <w:t>reparation</w:t>
            </w:r>
            <w:r>
              <w:rPr>
                <w:lang w:val="en-GB"/>
              </w:rPr>
              <w:t xml:space="preserve"> and Interview S</w:t>
            </w:r>
            <w:r w:rsidRPr="00781813">
              <w:rPr>
                <w:lang w:val="en-GB"/>
              </w:rPr>
              <w:t>kills</w:t>
            </w:r>
          </w:p>
          <w:p w14:paraId="2D338049" w14:textId="77777777" w:rsidR="006A28C3" w:rsidRDefault="006A28C3" w:rsidP="0057481E">
            <w:pPr>
              <w:rPr>
                <w:lang w:val="en-GB"/>
              </w:rPr>
            </w:pPr>
            <w:r w:rsidRPr="009C07B7">
              <w:rPr>
                <w:b/>
                <w:lang w:val="en-GB"/>
              </w:rPr>
              <w:t>(UCY)</w:t>
            </w:r>
          </w:p>
        </w:tc>
        <w:tc>
          <w:tcPr>
            <w:tcW w:w="1758" w:type="pct"/>
            <w:shd w:val="clear" w:color="auto" w:fill="F2F2F2" w:themeFill="background1" w:themeFillShade="F2"/>
          </w:tcPr>
          <w:p w14:paraId="2BCD34A2" w14:textId="77777777" w:rsidR="006A28C3" w:rsidRDefault="006A28C3" w:rsidP="0057481E">
            <w:pPr>
              <w:rPr>
                <w:lang w:val="en-GB"/>
              </w:rPr>
            </w:pPr>
            <w:r>
              <w:rPr>
                <w:lang w:val="en-GB"/>
              </w:rPr>
              <w:t>Critical Thinking and S</w:t>
            </w:r>
            <w:r w:rsidRPr="00781813">
              <w:rPr>
                <w:lang w:val="en-GB"/>
              </w:rPr>
              <w:t>tart-ups</w:t>
            </w:r>
            <w:r>
              <w:rPr>
                <w:lang w:val="en-GB"/>
              </w:rPr>
              <w:t xml:space="preserve">, </w:t>
            </w:r>
            <w:r w:rsidRPr="00781813">
              <w:rPr>
                <w:lang w:val="en-GB"/>
              </w:rPr>
              <w:t xml:space="preserve">Personal and Communication Skills Development </w:t>
            </w:r>
          </w:p>
          <w:p w14:paraId="7A68E298" w14:textId="77777777" w:rsidR="006A28C3" w:rsidRDefault="006A28C3" w:rsidP="0057481E">
            <w:pPr>
              <w:rPr>
                <w:lang w:val="en-GB"/>
              </w:rPr>
            </w:pPr>
            <w:r w:rsidRPr="009C07B7">
              <w:rPr>
                <w:b/>
                <w:lang w:val="en-GB"/>
              </w:rPr>
              <w:t>(HTWK</w:t>
            </w:r>
            <w:r>
              <w:rPr>
                <w:b/>
                <w:lang w:val="en-GB"/>
              </w:rPr>
              <w:t xml:space="preserve">, </w:t>
            </w:r>
            <w:r w:rsidRPr="009C07B7">
              <w:rPr>
                <w:b/>
                <w:lang w:val="en-GB"/>
              </w:rPr>
              <w:t>INT@EUG))</w:t>
            </w:r>
          </w:p>
        </w:tc>
        <w:tc>
          <w:tcPr>
            <w:tcW w:w="1758" w:type="pct"/>
            <w:shd w:val="clear" w:color="auto" w:fill="F2F2F2" w:themeFill="background1" w:themeFillShade="F2"/>
          </w:tcPr>
          <w:p w14:paraId="24C9E6D1" w14:textId="77777777" w:rsidR="006A28C3" w:rsidRDefault="006A28C3" w:rsidP="006F0B51">
            <w:pPr>
              <w:rPr>
                <w:lang w:val="en-GB"/>
              </w:rPr>
            </w:pPr>
            <w:r w:rsidRPr="00A9344B">
              <w:rPr>
                <w:b/>
                <w:u w:val="single"/>
                <w:lang w:val="en-GB"/>
              </w:rPr>
              <w:t>Goal</w:t>
            </w:r>
            <w:r>
              <w:rPr>
                <w:lang w:val="en-GB"/>
              </w:rPr>
              <w:t>: TBD</w:t>
            </w:r>
          </w:p>
          <w:p w14:paraId="70A8B4AB" w14:textId="77777777" w:rsidR="006A28C3" w:rsidRPr="00A9344B" w:rsidRDefault="006A28C3" w:rsidP="006F0B51">
            <w:pPr>
              <w:rPr>
                <w:b/>
                <w:u w:val="single"/>
                <w:lang w:val="en-GB"/>
              </w:rPr>
            </w:pPr>
            <w:r w:rsidRPr="00A9344B">
              <w:rPr>
                <w:b/>
                <w:u w:val="single"/>
                <w:lang w:val="en-GB"/>
              </w:rPr>
              <w:t>Skills:</w:t>
            </w:r>
            <w:r>
              <w:rPr>
                <w:lang w:val="en-GB"/>
              </w:rPr>
              <w:t>TBD</w:t>
            </w:r>
          </w:p>
          <w:p w14:paraId="1327EEAC" w14:textId="77777777" w:rsidR="006A28C3" w:rsidRDefault="006A28C3" w:rsidP="0057481E">
            <w:pPr>
              <w:rPr>
                <w:lang w:val="en-GB"/>
              </w:rPr>
            </w:pPr>
            <w:r w:rsidRPr="009C07B7">
              <w:rPr>
                <w:b/>
                <w:lang w:val="en-GB"/>
              </w:rPr>
              <w:t>(ISLA)</w:t>
            </w:r>
          </w:p>
        </w:tc>
      </w:tr>
      <w:tr w:rsidR="006A28C3" w:rsidRPr="009264D3" w14:paraId="00C71D7D" w14:textId="77777777" w:rsidTr="006A28C3">
        <w:trPr>
          <w:jc w:val="center"/>
        </w:trPr>
        <w:tc>
          <w:tcPr>
            <w:tcW w:w="1484" w:type="pct"/>
          </w:tcPr>
          <w:p w14:paraId="46E66E62" w14:textId="77777777" w:rsidR="006A28C3" w:rsidRDefault="006A28C3" w:rsidP="00920654">
            <w:pPr>
              <w:pStyle w:val="Default"/>
              <w:rPr>
                <w:b/>
                <w:bCs/>
                <w:sz w:val="22"/>
                <w:szCs w:val="22"/>
                <w:lang w:val="en-US"/>
              </w:rPr>
            </w:pPr>
            <w:r w:rsidRPr="00C2331E">
              <w:rPr>
                <w:b/>
                <w:bCs/>
                <w:sz w:val="22"/>
                <w:szCs w:val="22"/>
                <w:lang w:val="en-US"/>
              </w:rPr>
              <w:t xml:space="preserve">Course 1: </w:t>
            </w:r>
          </w:p>
          <w:p w14:paraId="1125728E" w14:textId="77777777" w:rsidR="006A28C3" w:rsidRPr="00D16C22" w:rsidRDefault="006A28C3" w:rsidP="00920654">
            <w:pPr>
              <w:pStyle w:val="Default"/>
              <w:rPr>
                <w:lang w:val="en-US"/>
              </w:rPr>
            </w:pPr>
            <w:r w:rsidRPr="00920654">
              <w:rPr>
                <w:bCs/>
                <w:sz w:val="22"/>
                <w:szCs w:val="22"/>
                <w:lang w:val="en-US"/>
              </w:rPr>
              <w:t>Web usability and accessibility</w:t>
            </w:r>
          </w:p>
        </w:tc>
        <w:tc>
          <w:tcPr>
            <w:tcW w:w="1758" w:type="pct"/>
          </w:tcPr>
          <w:p w14:paraId="64A879F7" w14:textId="77777777" w:rsidR="006A28C3" w:rsidRDefault="006A28C3" w:rsidP="0057481E">
            <w:pPr>
              <w:pStyle w:val="Default"/>
              <w:rPr>
                <w:b/>
                <w:bCs/>
                <w:sz w:val="22"/>
                <w:szCs w:val="22"/>
                <w:lang w:val="en-US"/>
              </w:rPr>
            </w:pPr>
            <w:r w:rsidRPr="009C07B7">
              <w:rPr>
                <w:b/>
                <w:bCs/>
                <w:sz w:val="22"/>
                <w:szCs w:val="22"/>
                <w:lang w:val="en-US"/>
              </w:rPr>
              <w:t>Course 1:</w:t>
            </w:r>
          </w:p>
          <w:p w14:paraId="2E5BE467" w14:textId="77777777" w:rsidR="006A28C3" w:rsidRPr="00E30774" w:rsidRDefault="006A28C3" w:rsidP="0057481E">
            <w:pPr>
              <w:pStyle w:val="Default"/>
              <w:rPr>
                <w:bCs/>
                <w:sz w:val="22"/>
                <w:szCs w:val="22"/>
                <w:lang w:val="en-US"/>
              </w:rPr>
            </w:pPr>
            <w:r w:rsidRPr="00E30774">
              <w:rPr>
                <w:bCs/>
                <w:sz w:val="22"/>
                <w:szCs w:val="22"/>
                <w:lang w:val="en-US"/>
              </w:rPr>
              <w:t>HR Management and Business</w:t>
            </w:r>
          </w:p>
        </w:tc>
        <w:tc>
          <w:tcPr>
            <w:tcW w:w="1758" w:type="pct"/>
          </w:tcPr>
          <w:p w14:paraId="16561DEF" w14:textId="77777777" w:rsidR="006A28C3" w:rsidRPr="009C07B7" w:rsidRDefault="006A28C3" w:rsidP="00523C46">
            <w:pPr>
              <w:pStyle w:val="Default"/>
              <w:rPr>
                <w:b/>
                <w:bCs/>
                <w:sz w:val="22"/>
                <w:szCs w:val="22"/>
                <w:lang w:val="en-US"/>
              </w:rPr>
            </w:pPr>
            <w:r>
              <w:rPr>
                <w:b/>
                <w:bCs/>
                <w:sz w:val="22"/>
                <w:szCs w:val="22"/>
                <w:lang w:val="en-US"/>
              </w:rPr>
              <w:t>Topics</w:t>
            </w:r>
            <w:r w:rsidRPr="00C2331E">
              <w:rPr>
                <w:b/>
                <w:bCs/>
                <w:sz w:val="22"/>
                <w:szCs w:val="22"/>
                <w:lang w:val="en-US"/>
              </w:rPr>
              <w:t>:</w:t>
            </w:r>
            <w:r>
              <w:rPr>
                <w:b/>
                <w:bCs/>
                <w:sz w:val="22"/>
                <w:szCs w:val="22"/>
                <w:lang w:val="en-US"/>
              </w:rPr>
              <w:t xml:space="preserve"> </w:t>
            </w:r>
            <w:r w:rsidR="00523C46">
              <w:rPr>
                <w:b/>
                <w:bCs/>
                <w:sz w:val="22"/>
                <w:szCs w:val="22"/>
                <w:lang w:val="en-US"/>
              </w:rPr>
              <w:t>To</w:t>
            </w:r>
            <w:r w:rsidRPr="00523C46">
              <w:rPr>
                <w:b/>
                <w:bCs/>
                <w:sz w:val="22"/>
                <w:szCs w:val="22"/>
                <w:lang w:val="en-US"/>
              </w:rPr>
              <w:t xml:space="preserve"> be defined based on gaps in training needs.</w:t>
            </w:r>
          </w:p>
        </w:tc>
      </w:tr>
      <w:tr w:rsidR="006A28C3" w14:paraId="17C995A2" w14:textId="77777777" w:rsidTr="006A28C3">
        <w:trPr>
          <w:trHeight w:val="548"/>
          <w:jc w:val="center"/>
        </w:trPr>
        <w:tc>
          <w:tcPr>
            <w:tcW w:w="1484" w:type="pct"/>
          </w:tcPr>
          <w:p w14:paraId="71C2F8B5" w14:textId="77777777" w:rsidR="006A28C3" w:rsidRDefault="006A28C3" w:rsidP="002503BD">
            <w:pPr>
              <w:pStyle w:val="Default"/>
              <w:rPr>
                <w:b/>
                <w:bCs/>
                <w:sz w:val="22"/>
                <w:szCs w:val="22"/>
                <w:lang w:val="en-US"/>
              </w:rPr>
            </w:pPr>
            <w:r>
              <w:rPr>
                <w:b/>
                <w:bCs/>
                <w:sz w:val="22"/>
                <w:szCs w:val="22"/>
                <w:lang w:val="en-US"/>
              </w:rPr>
              <w:t>Course 2</w:t>
            </w:r>
            <w:r w:rsidRPr="00C2331E">
              <w:rPr>
                <w:b/>
                <w:bCs/>
                <w:sz w:val="22"/>
                <w:szCs w:val="22"/>
                <w:lang w:val="en-US"/>
              </w:rPr>
              <w:t xml:space="preserve">: </w:t>
            </w:r>
          </w:p>
          <w:p w14:paraId="5FCC2FB7" w14:textId="77777777" w:rsidR="006A28C3" w:rsidRPr="002503BD" w:rsidRDefault="006A28C3" w:rsidP="002503BD">
            <w:pPr>
              <w:pStyle w:val="Default"/>
              <w:rPr>
                <w:b/>
                <w:bCs/>
                <w:sz w:val="22"/>
                <w:szCs w:val="22"/>
                <w:lang w:val="en-US"/>
              </w:rPr>
            </w:pPr>
            <w:r w:rsidRPr="00920654">
              <w:rPr>
                <w:bCs/>
                <w:sz w:val="22"/>
                <w:szCs w:val="22"/>
                <w:lang w:val="en-US"/>
              </w:rPr>
              <w:t>Web Technologies</w:t>
            </w:r>
          </w:p>
        </w:tc>
        <w:tc>
          <w:tcPr>
            <w:tcW w:w="1758" w:type="pct"/>
          </w:tcPr>
          <w:p w14:paraId="374F5D84" w14:textId="77777777" w:rsidR="006A28C3" w:rsidRPr="00C46DB4" w:rsidRDefault="006A28C3" w:rsidP="00265B9F">
            <w:pPr>
              <w:pStyle w:val="Default"/>
              <w:rPr>
                <w:b/>
                <w:bCs/>
                <w:sz w:val="22"/>
                <w:szCs w:val="22"/>
                <w:lang w:val="en-US"/>
              </w:rPr>
            </w:pPr>
            <w:r w:rsidRPr="00C46DB4">
              <w:rPr>
                <w:b/>
                <w:bCs/>
                <w:sz w:val="22"/>
                <w:szCs w:val="22"/>
                <w:lang w:val="en-US"/>
              </w:rPr>
              <w:t>Course 2:</w:t>
            </w:r>
          </w:p>
          <w:p w14:paraId="7AC36937" w14:textId="77777777" w:rsidR="006A28C3" w:rsidRPr="00DD4E77" w:rsidRDefault="006A28C3" w:rsidP="00265B9F">
            <w:pPr>
              <w:pStyle w:val="Default"/>
              <w:rPr>
                <w:bCs/>
                <w:sz w:val="22"/>
                <w:szCs w:val="22"/>
                <w:lang w:val="en-US"/>
              </w:rPr>
            </w:pPr>
            <w:r>
              <w:rPr>
                <w:bCs/>
                <w:sz w:val="22"/>
                <w:szCs w:val="22"/>
                <w:lang w:val="en-US"/>
              </w:rPr>
              <w:t>Critical thinking</w:t>
            </w:r>
            <w:r w:rsidRPr="00C46DB4">
              <w:rPr>
                <w:b/>
                <w:bCs/>
                <w:sz w:val="22"/>
                <w:szCs w:val="22"/>
                <w:lang w:val="en-US"/>
              </w:rPr>
              <w:tab/>
            </w:r>
          </w:p>
        </w:tc>
        <w:tc>
          <w:tcPr>
            <w:tcW w:w="1758" w:type="pct"/>
          </w:tcPr>
          <w:p w14:paraId="35A86222" w14:textId="77777777" w:rsidR="006A28C3" w:rsidRPr="00C46DB4" w:rsidRDefault="006A28C3" w:rsidP="00265B9F">
            <w:pPr>
              <w:pStyle w:val="Default"/>
              <w:rPr>
                <w:b/>
                <w:bCs/>
                <w:sz w:val="22"/>
                <w:szCs w:val="22"/>
                <w:lang w:val="en-US"/>
              </w:rPr>
            </w:pPr>
          </w:p>
        </w:tc>
      </w:tr>
      <w:tr w:rsidR="006A28C3" w:rsidRPr="00954641" w14:paraId="36151C7E" w14:textId="77777777" w:rsidTr="006A28C3">
        <w:trPr>
          <w:jc w:val="center"/>
        </w:trPr>
        <w:tc>
          <w:tcPr>
            <w:tcW w:w="1484" w:type="pct"/>
          </w:tcPr>
          <w:p w14:paraId="2B7E352E" w14:textId="77777777" w:rsidR="006A28C3" w:rsidRDefault="006A28C3" w:rsidP="00754F11">
            <w:pPr>
              <w:pStyle w:val="Default"/>
              <w:rPr>
                <w:b/>
                <w:bCs/>
                <w:sz w:val="22"/>
                <w:szCs w:val="22"/>
                <w:lang w:val="en-US"/>
              </w:rPr>
            </w:pPr>
            <w:r>
              <w:rPr>
                <w:b/>
                <w:bCs/>
                <w:sz w:val="22"/>
                <w:szCs w:val="22"/>
                <w:lang w:val="en-US"/>
              </w:rPr>
              <w:lastRenderedPageBreak/>
              <w:t>Course 3</w:t>
            </w:r>
            <w:r w:rsidRPr="00C2331E">
              <w:rPr>
                <w:b/>
                <w:bCs/>
                <w:sz w:val="22"/>
                <w:szCs w:val="22"/>
                <w:lang w:val="en-US"/>
              </w:rPr>
              <w:t xml:space="preserve">: </w:t>
            </w:r>
          </w:p>
          <w:p w14:paraId="23CAEA92" w14:textId="77777777" w:rsidR="006A28C3" w:rsidRPr="00754F11" w:rsidRDefault="006A28C3" w:rsidP="00754F11">
            <w:pPr>
              <w:pStyle w:val="Default"/>
              <w:rPr>
                <w:bCs/>
                <w:sz w:val="22"/>
                <w:szCs w:val="22"/>
                <w:lang w:val="en-US"/>
              </w:rPr>
            </w:pPr>
            <w:r w:rsidRPr="00920654">
              <w:rPr>
                <w:bCs/>
                <w:sz w:val="22"/>
                <w:szCs w:val="22"/>
                <w:lang w:val="en-US"/>
              </w:rPr>
              <w:t>HTML practical – Building your online CV</w:t>
            </w:r>
          </w:p>
        </w:tc>
        <w:tc>
          <w:tcPr>
            <w:tcW w:w="1758" w:type="pct"/>
          </w:tcPr>
          <w:p w14:paraId="3A95BA1B" w14:textId="77777777" w:rsidR="006A28C3" w:rsidRPr="00C46DB4" w:rsidRDefault="006A28C3" w:rsidP="0057481E">
            <w:pPr>
              <w:pStyle w:val="Default"/>
              <w:rPr>
                <w:b/>
                <w:bCs/>
                <w:sz w:val="22"/>
                <w:szCs w:val="22"/>
                <w:lang w:val="en-US"/>
              </w:rPr>
            </w:pPr>
            <w:r w:rsidRPr="00C46DB4">
              <w:rPr>
                <w:b/>
                <w:bCs/>
                <w:sz w:val="22"/>
                <w:szCs w:val="22"/>
                <w:lang w:val="en-US"/>
              </w:rPr>
              <w:t>Course 3:</w:t>
            </w:r>
          </w:p>
          <w:p w14:paraId="1D117A33" w14:textId="77777777" w:rsidR="006A28C3" w:rsidRPr="00E30774" w:rsidRDefault="006A28C3" w:rsidP="0057481E">
            <w:pPr>
              <w:pStyle w:val="Default"/>
              <w:rPr>
                <w:bCs/>
                <w:sz w:val="22"/>
                <w:szCs w:val="22"/>
                <w:lang w:val="en-US"/>
              </w:rPr>
            </w:pPr>
            <w:r w:rsidRPr="00E30774">
              <w:rPr>
                <w:bCs/>
                <w:sz w:val="22"/>
                <w:szCs w:val="22"/>
                <w:lang w:val="en-US"/>
              </w:rPr>
              <w:t>Start-ups</w:t>
            </w:r>
          </w:p>
        </w:tc>
        <w:tc>
          <w:tcPr>
            <w:tcW w:w="1758" w:type="pct"/>
          </w:tcPr>
          <w:p w14:paraId="4289A894" w14:textId="77777777" w:rsidR="006A28C3" w:rsidRPr="00C46DB4" w:rsidRDefault="006A28C3" w:rsidP="0057481E">
            <w:pPr>
              <w:pStyle w:val="Default"/>
              <w:rPr>
                <w:b/>
                <w:bCs/>
                <w:sz w:val="22"/>
                <w:szCs w:val="22"/>
                <w:lang w:val="en-US"/>
              </w:rPr>
            </w:pPr>
          </w:p>
        </w:tc>
      </w:tr>
      <w:tr w:rsidR="006A28C3" w14:paraId="62079919" w14:textId="77777777" w:rsidTr="006A28C3">
        <w:trPr>
          <w:jc w:val="center"/>
        </w:trPr>
        <w:tc>
          <w:tcPr>
            <w:tcW w:w="1484" w:type="pct"/>
          </w:tcPr>
          <w:p w14:paraId="62F2E8BC" w14:textId="77777777" w:rsidR="006A28C3" w:rsidRDefault="006A28C3" w:rsidP="00754F11">
            <w:pPr>
              <w:pStyle w:val="Default"/>
              <w:rPr>
                <w:b/>
                <w:bCs/>
                <w:sz w:val="22"/>
                <w:szCs w:val="22"/>
                <w:lang w:val="en-US"/>
              </w:rPr>
            </w:pPr>
            <w:r>
              <w:rPr>
                <w:b/>
                <w:bCs/>
                <w:sz w:val="22"/>
                <w:szCs w:val="22"/>
                <w:lang w:val="en-US"/>
              </w:rPr>
              <w:t>Course 4</w:t>
            </w:r>
            <w:r w:rsidRPr="00C2331E">
              <w:rPr>
                <w:b/>
                <w:bCs/>
                <w:sz w:val="22"/>
                <w:szCs w:val="22"/>
                <w:lang w:val="en-US"/>
              </w:rPr>
              <w:t xml:space="preserve">: </w:t>
            </w:r>
          </w:p>
          <w:p w14:paraId="1BD761C5" w14:textId="77777777" w:rsidR="006A28C3" w:rsidRPr="00754F11" w:rsidRDefault="006A28C3" w:rsidP="00754F11">
            <w:pPr>
              <w:pStyle w:val="Default"/>
              <w:rPr>
                <w:bCs/>
                <w:sz w:val="22"/>
                <w:szCs w:val="22"/>
                <w:lang w:val="en-US"/>
              </w:rPr>
            </w:pPr>
            <w:r w:rsidRPr="00920654">
              <w:rPr>
                <w:bCs/>
                <w:sz w:val="22"/>
                <w:szCs w:val="22"/>
                <w:lang w:val="en-US"/>
              </w:rPr>
              <w:t>Google Forms</w:t>
            </w:r>
          </w:p>
        </w:tc>
        <w:tc>
          <w:tcPr>
            <w:tcW w:w="1758" w:type="pct"/>
          </w:tcPr>
          <w:p w14:paraId="30CE8481" w14:textId="77777777" w:rsidR="006A28C3" w:rsidRPr="00C46DB4" w:rsidRDefault="006A28C3" w:rsidP="0057481E">
            <w:pPr>
              <w:pStyle w:val="Default"/>
              <w:rPr>
                <w:b/>
                <w:bCs/>
                <w:sz w:val="22"/>
                <w:szCs w:val="22"/>
                <w:lang w:val="en-US"/>
              </w:rPr>
            </w:pPr>
            <w:r w:rsidRPr="00C46DB4">
              <w:rPr>
                <w:b/>
                <w:bCs/>
                <w:sz w:val="22"/>
                <w:szCs w:val="22"/>
                <w:lang w:val="en-US"/>
              </w:rPr>
              <w:t>Course 4:</w:t>
            </w:r>
          </w:p>
          <w:p w14:paraId="7DBE1CB4" w14:textId="77777777" w:rsidR="006A28C3" w:rsidRPr="00E30774" w:rsidRDefault="006A28C3" w:rsidP="0057481E">
            <w:pPr>
              <w:pStyle w:val="Default"/>
              <w:rPr>
                <w:bCs/>
                <w:sz w:val="22"/>
                <w:szCs w:val="22"/>
                <w:lang w:val="en-US"/>
              </w:rPr>
            </w:pPr>
            <w:r w:rsidRPr="00E30774">
              <w:rPr>
                <w:bCs/>
                <w:sz w:val="22"/>
                <w:szCs w:val="22"/>
                <w:lang w:val="en-US"/>
              </w:rPr>
              <w:t>Personal skills</w:t>
            </w:r>
          </w:p>
        </w:tc>
        <w:tc>
          <w:tcPr>
            <w:tcW w:w="1758" w:type="pct"/>
          </w:tcPr>
          <w:p w14:paraId="01602F6A" w14:textId="77777777" w:rsidR="006A28C3" w:rsidRPr="00C46DB4" w:rsidRDefault="006A28C3" w:rsidP="0057481E">
            <w:pPr>
              <w:pStyle w:val="Default"/>
              <w:rPr>
                <w:b/>
                <w:bCs/>
                <w:sz w:val="22"/>
                <w:szCs w:val="22"/>
                <w:lang w:val="en-US"/>
              </w:rPr>
            </w:pPr>
          </w:p>
        </w:tc>
      </w:tr>
      <w:tr w:rsidR="006A28C3" w14:paraId="1BBCDF92" w14:textId="77777777" w:rsidTr="006A28C3">
        <w:trPr>
          <w:jc w:val="center"/>
        </w:trPr>
        <w:tc>
          <w:tcPr>
            <w:tcW w:w="1484" w:type="pct"/>
          </w:tcPr>
          <w:p w14:paraId="588938A3" w14:textId="77777777" w:rsidR="006A28C3" w:rsidRDefault="006A28C3" w:rsidP="0014253A">
            <w:pPr>
              <w:rPr>
                <w:b/>
                <w:bCs/>
                <w:lang w:val="en-US"/>
              </w:rPr>
            </w:pPr>
            <w:r>
              <w:rPr>
                <w:b/>
                <w:bCs/>
                <w:lang w:val="en-US"/>
              </w:rPr>
              <w:t>Course 5</w:t>
            </w:r>
            <w:r w:rsidRPr="00C2331E">
              <w:rPr>
                <w:b/>
                <w:bCs/>
                <w:lang w:val="en-US"/>
              </w:rPr>
              <w:t>:</w:t>
            </w:r>
          </w:p>
          <w:p w14:paraId="234EA161" w14:textId="77777777" w:rsidR="006A28C3" w:rsidRPr="00C2331E" w:rsidRDefault="006A28C3" w:rsidP="0014253A">
            <w:pPr>
              <w:rPr>
                <w:lang w:val="en-US"/>
              </w:rPr>
            </w:pPr>
            <w:r w:rsidRPr="00920654">
              <w:rPr>
                <w:bCs/>
                <w:lang w:val="en-US"/>
              </w:rPr>
              <w:t>Augmented reality mobile apps for student learning experience enhancement</w:t>
            </w:r>
          </w:p>
        </w:tc>
        <w:tc>
          <w:tcPr>
            <w:tcW w:w="1758" w:type="pct"/>
          </w:tcPr>
          <w:p w14:paraId="1A91C9C0" w14:textId="77777777" w:rsidR="006A28C3" w:rsidRPr="00C46DB4" w:rsidRDefault="006A28C3" w:rsidP="0057481E">
            <w:pPr>
              <w:pStyle w:val="Default"/>
              <w:rPr>
                <w:b/>
                <w:bCs/>
                <w:sz w:val="23"/>
                <w:szCs w:val="23"/>
                <w:lang w:val="en-US"/>
              </w:rPr>
            </w:pPr>
            <w:r w:rsidRPr="00C46DB4">
              <w:rPr>
                <w:b/>
                <w:bCs/>
                <w:sz w:val="23"/>
                <w:szCs w:val="23"/>
                <w:lang w:val="en-US"/>
              </w:rPr>
              <w:t>Course 5:</w:t>
            </w:r>
          </w:p>
          <w:p w14:paraId="65F59779" w14:textId="77777777" w:rsidR="006A28C3" w:rsidRPr="00E30774" w:rsidRDefault="006A28C3" w:rsidP="0057481E">
            <w:pPr>
              <w:pStyle w:val="Default"/>
              <w:rPr>
                <w:bCs/>
                <w:sz w:val="23"/>
                <w:szCs w:val="23"/>
                <w:lang w:val="en-US"/>
              </w:rPr>
            </w:pPr>
            <w:r w:rsidRPr="00E30774">
              <w:rPr>
                <w:bCs/>
                <w:sz w:val="23"/>
                <w:szCs w:val="23"/>
                <w:lang w:val="en-US"/>
              </w:rPr>
              <w:t>Communication skills</w:t>
            </w:r>
          </w:p>
        </w:tc>
        <w:tc>
          <w:tcPr>
            <w:tcW w:w="1758" w:type="pct"/>
          </w:tcPr>
          <w:p w14:paraId="19C0FD29" w14:textId="77777777" w:rsidR="006A28C3" w:rsidRPr="00C46DB4" w:rsidRDefault="006A28C3" w:rsidP="0057481E">
            <w:pPr>
              <w:pStyle w:val="Default"/>
              <w:rPr>
                <w:b/>
                <w:bCs/>
                <w:sz w:val="23"/>
                <w:szCs w:val="23"/>
                <w:lang w:val="en-US"/>
              </w:rPr>
            </w:pPr>
          </w:p>
        </w:tc>
      </w:tr>
      <w:tr w:rsidR="006A28C3" w14:paraId="2A6498C5" w14:textId="77777777" w:rsidTr="006A28C3">
        <w:trPr>
          <w:jc w:val="center"/>
        </w:trPr>
        <w:tc>
          <w:tcPr>
            <w:tcW w:w="1484" w:type="pct"/>
          </w:tcPr>
          <w:p w14:paraId="37D99711" w14:textId="77777777" w:rsidR="006A28C3" w:rsidRDefault="006A28C3" w:rsidP="0014253A">
            <w:pPr>
              <w:pStyle w:val="Default"/>
              <w:rPr>
                <w:sz w:val="22"/>
                <w:szCs w:val="22"/>
                <w:lang w:val="en-US"/>
              </w:rPr>
            </w:pPr>
            <w:r w:rsidRPr="0014253A">
              <w:rPr>
                <w:b/>
                <w:sz w:val="22"/>
                <w:szCs w:val="22"/>
                <w:lang w:val="en-US"/>
              </w:rPr>
              <w:t>Course 6:</w:t>
            </w:r>
          </w:p>
          <w:p w14:paraId="31853567" w14:textId="77777777" w:rsidR="006A28C3" w:rsidRPr="004A7D73" w:rsidRDefault="006A28C3" w:rsidP="0014253A">
            <w:pPr>
              <w:pStyle w:val="Default"/>
              <w:rPr>
                <w:sz w:val="22"/>
                <w:szCs w:val="22"/>
                <w:lang w:val="en-US"/>
              </w:rPr>
            </w:pPr>
            <w:r w:rsidRPr="00920654">
              <w:rPr>
                <w:sz w:val="22"/>
                <w:szCs w:val="22"/>
                <w:lang w:val="en-US"/>
              </w:rPr>
              <w:t>Skills in Job Planning - Skills and the future of work</w:t>
            </w:r>
          </w:p>
        </w:tc>
        <w:tc>
          <w:tcPr>
            <w:tcW w:w="1758" w:type="pct"/>
          </w:tcPr>
          <w:p w14:paraId="5E5E7C2B" w14:textId="77777777" w:rsidR="006A28C3" w:rsidRDefault="006A28C3" w:rsidP="0057481E">
            <w:pPr>
              <w:rPr>
                <w:b/>
                <w:lang w:val="en-GB"/>
              </w:rPr>
            </w:pPr>
            <w:r>
              <w:rPr>
                <w:b/>
                <w:lang w:val="en-GB"/>
              </w:rPr>
              <w:t>Course 6:</w:t>
            </w:r>
          </w:p>
          <w:p w14:paraId="69CE6FF6" w14:textId="77777777" w:rsidR="006A28C3" w:rsidRPr="00E30774" w:rsidRDefault="006A28C3" w:rsidP="0057481E">
            <w:pPr>
              <w:rPr>
                <w:lang w:val="en-GB"/>
              </w:rPr>
            </w:pPr>
            <w:r w:rsidRPr="00E30774">
              <w:rPr>
                <w:lang w:val="en-GB"/>
              </w:rPr>
              <w:t>Business planning</w:t>
            </w:r>
          </w:p>
        </w:tc>
        <w:tc>
          <w:tcPr>
            <w:tcW w:w="1758" w:type="pct"/>
          </w:tcPr>
          <w:p w14:paraId="2FAA1140" w14:textId="77777777" w:rsidR="006A28C3" w:rsidRDefault="006A28C3" w:rsidP="0057481E">
            <w:pPr>
              <w:rPr>
                <w:b/>
                <w:lang w:val="en-GB"/>
              </w:rPr>
            </w:pPr>
          </w:p>
        </w:tc>
      </w:tr>
      <w:tr w:rsidR="006A28C3" w14:paraId="69E37DEE" w14:textId="77777777" w:rsidTr="006A28C3">
        <w:trPr>
          <w:jc w:val="center"/>
        </w:trPr>
        <w:tc>
          <w:tcPr>
            <w:tcW w:w="1484" w:type="pct"/>
          </w:tcPr>
          <w:p w14:paraId="70459335" w14:textId="77777777" w:rsidR="006A28C3" w:rsidRDefault="006A28C3" w:rsidP="0014253A">
            <w:pPr>
              <w:pStyle w:val="Default"/>
              <w:rPr>
                <w:b/>
                <w:sz w:val="22"/>
                <w:szCs w:val="22"/>
                <w:lang w:val="en-US"/>
              </w:rPr>
            </w:pPr>
            <w:r>
              <w:rPr>
                <w:b/>
                <w:sz w:val="22"/>
                <w:szCs w:val="22"/>
                <w:lang w:val="en-US"/>
              </w:rPr>
              <w:t xml:space="preserve">Course 7:                               </w:t>
            </w:r>
          </w:p>
          <w:p w14:paraId="382D49B2" w14:textId="77777777" w:rsidR="006A28C3" w:rsidRPr="0014253A" w:rsidRDefault="006A28C3" w:rsidP="0014253A">
            <w:pPr>
              <w:pStyle w:val="Default"/>
              <w:rPr>
                <w:b/>
                <w:sz w:val="22"/>
                <w:szCs w:val="22"/>
                <w:lang w:val="en-US"/>
              </w:rPr>
            </w:pPr>
            <w:r w:rsidRPr="00920654">
              <w:rPr>
                <w:sz w:val="22"/>
                <w:szCs w:val="22"/>
                <w:lang w:val="en-US"/>
              </w:rPr>
              <w:t>Intro to 3D Print And Design</w:t>
            </w:r>
          </w:p>
        </w:tc>
        <w:tc>
          <w:tcPr>
            <w:tcW w:w="1758" w:type="pct"/>
          </w:tcPr>
          <w:p w14:paraId="3C710BCE" w14:textId="77777777" w:rsidR="006A28C3" w:rsidRDefault="006A28C3" w:rsidP="0057481E">
            <w:pPr>
              <w:rPr>
                <w:b/>
                <w:lang w:val="en-GB"/>
              </w:rPr>
            </w:pPr>
            <w:r>
              <w:rPr>
                <w:b/>
                <w:lang w:val="en-GB"/>
              </w:rPr>
              <w:t xml:space="preserve">Course 7:                        </w:t>
            </w:r>
          </w:p>
          <w:p w14:paraId="57DEA504" w14:textId="77777777" w:rsidR="006A28C3" w:rsidRDefault="006A28C3" w:rsidP="0057481E">
            <w:pPr>
              <w:rPr>
                <w:b/>
                <w:lang w:val="en-GB"/>
              </w:rPr>
            </w:pPr>
            <w:r w:rsidRPr="00E30774">
              <w:rPr>
                <w:lang w:val="en-GB"/>
              </w:rPr>
              <w:t>Job preparation and Career development</w:t>
            </w:r>
          </w:p>
        </w:tc>
        <w:tc>
          <w:tcPr>
            <w:tcW w:w="1758" w:type="pct"/>
          </w:tcPr>
          <w:p w14:paraId="136D79BA" w14:textId="77777777" w:rsidR="006A28C3" w:rsidRDefault="006A28C3" w:rsidP="0057481E">
            <w:pPr>
              <w:rPr>
                <w:b/>
                <w:lang w:val="en-GB"/>
              </w:rPr>
            </w:pPr>
          </w:p>
        </w:tc>
      </w:tr>
      <w:tr w:rsidR="006A28C3" w14:paraId="37DFBC91" w14:textId="77777777" w:rsidTr="006A28C3">
        <w:trPr>
          <w:jc w:val="center"/>
        </w:trPr>
        <w:tc>
          <w:tcPr>
            <w:tcW w:w="1484" w:type="pct"/>
          </w:tcPr>
          <w:p w14:paraId="5762F77D" w14:textId="77777777" w:rsidR="006A28C3" w:rsidRDefault="006A28C3" w:rsidP="0014253A">
            <w:pPr>
              <w:pStyle w:val="Default"/>
              <w:rPr>
                <w:b/>
                <w:sz w:val="22"/>
                <w:szCs w:val="22"/>
                <w:lang w:val="en-US"/>
              </w:rPr>
            </w:pPr>
            <w:r>
              <w:rPr>
                <w:b/>
                <w:sz w:val="22"/>
                <w:szCs w:val="22"/>
                <w:lang w:val="en-US"/>
              </w:rPr>
              <w:t xml:space="preserve">Course 8:                   </w:t>
            </w:r>
          </w:p>
          <w:p w14:paraId="0ABD630F" w14:textId="77777777" w:rsidR="006A28C3" w:rsidRDefault="006A28C3" w:rsidP="0014253A">
            <w:pPr>
              <w:pStyle w:val="Default"/>
              <w:rPr>
                <w:b/>
                <w:sz w:val="22"/>
                <w:szCs w:val="22"/>
                <w:lang w:val="en-US"/>
              </w:rPr>
            </w:pPr>
            <w:r w:rsidRPr="00920654">
              <w:rPr>
                <w:sz w:val="22"/>
                <w:szCs w:val="22"/>
                <w:lang w:val="en-US"/>
              </w:rPr>
              <w:t>Gamification and Kahoot</w:t>
            </w:r>
          </w:p>
        </w:tc>
        <w:tc>
          <w:tcPr>
            <w:tcW w:w="1758" w:type="pct"/>
          </w:tcPr>
          <w:p w14:paraId="1E8DF877" w14:textId="77777777" w:rsidR="006A28C3" w:rsidRDefault="006A28C3" w:rsidP="0057481E">
            <w:pPr>
              <w:rPr>
                <w:b/>
                <w:bCs/>
                <w:lang w:val="en-US"/>
              </w:rPr>
            </w:pPr>
            <w:r>
              <w:rPr>
                <w:b/>
                <w:bCs/>
                <w:lang w:val="en-US"/>
              </w:rPr>
              <w:t>Course 8</w:t>
            </w:r>
            <w:r w:rsidRPr="00C2331E">
              <w:rPr>
                <w:b/>
                <w:bCs/>
                <w:lang w:val="en-US"/>
              </w:rPr>
              <w:t xml:space="preserve">: </w:t>
            </w:r>
          </w:p>
          <w:p w14:paraId="4781A1AE" w14:textId="77777777" w:rsidR="006A28C3" w:rsidRDefault="006A28C3" w:rsidP="0057481E">
            <w:pPr>
              <w:rPr>
                <w:b/>
                <w:lang w:val="en-GB"/>
              </w:rPr>
            </w:pPr>
            <w:r w:rsidRPr="003C6ED9">
              <w:rPr>
                <w:bCs/>
                <w:lang w:val="en-US"/>
              </w:rPr>
              <w:t xml:space="preserve">Personal and Communication Skills </w:t>
            </w:r>
          </w:p>
        </w:tc>
        <w:tc>
          <w:tcPr>
            <w:tcW w:w="1758" w:type="pct"/>
          </w:tcPr>
          <w:p w14:paraId="53246FBE" w14:textId="77777777" w:rsidR="006A28C3" w:rsidRDefault="006A28C3" w:rsidP="0057481E">
            <w:pPr>
              <w:rPr>
                <w:b/>
                <w:bCs/>
                <w:lang w:val="en-US"/>
              </w:rPr>
            </w:pPr>
          </w:p>
        </w:tc>
      </w:tr>
      <w:tr w:rsidR="006A28C3" w14:paraId="4CCE39B4" w14:textId="77777777" w:rsidTr="006A28C3">
        <w:trPr>
          <w:jc w:val="center"/>
        </w:trPr>
        <w:tc>
          <w:tcPr>
            <w:tcW w:w="1484" w:type="pct"/>
          </w:tcPr>
          <w:p w14:paraId="1D51D9C6" w14:textId="77777777" w:rsidR="006A28C3" w:rsidRDefault="006A28C3" w:rsidP="0014253A">
            <w:pPr>
              <w:pStyle w:val="Default"/>
              <w:rPr>
                <w:b/>
                <w:sz w:val="22"/>
                <w:szCs w:val="22"/>
                <w:lang w:val="en-US"/>
              </w:rPr>
            </w:pPr>
            <w:r>
              <w:rPr>
                <w:b/>
                <w:sz w:val="22"/>
                <w:szCs w:val="22"/>
                <w:lang w:val="en-US"/>
              </w:rPr>
              <w:t xml:space="preserve">Course 9:                     </w:t>
            </w:r>
          </w:p>
          <w:p w14:paraId="681C4543" w14:textId="77777777" w:rsidR="006A28C3" w:rsidRDefault="006A28C3" w:rsidP="0014253A">
            <w:pPr>
              <w:pStyle w:val="Default"/>
              <w:rPr>
                <w:b/>
                <w:sz w:val="22"/>
                <w:szCs w:val="22"/>
                <w:lang w:val="en-US"/>
              </w:rPr>
            </w:pPr>
            <w:r w:rsidRPr="00920654">
              <w:rPr>
                <w:sz w:val="22"/>
                <w:szCs w:val="22"/>
                <w:lang w:val="en-US"/>
              </w:rPr>
              <w:t>Blackboard LMS - Functionalities and usage</w:t>
            </w:r>
          </w:p>
        </w:tc>
        <w:tc>
          <w:tcPr>
            <w:tcW w:w="1758" w:type="pct"/>
          </w:tcPr>
          <w:p w14:paraId="1F9A0E5B" w14:textId="77777777" w:rsidR="006A28C3" w:rsidRDefault="006A28C3" w:rsidP="0057481E">
            <w:pPr>
              <w:rPr>
                <w:b/>
                <w:bCs/>
                <w:lang w:val="en-US"/>
              </w:rPr>
            </w:pPr>
            <w:r>
              <w:rPr>
                <w:b/>
                <w:bCs/>
                <w:lang w:val="en-US"/>
              </w:rPr>
              <w:t>Course 9</w:t>
            </w:r>
            <w:r w:rsidRPr="00C2331E">
              <w:rPr>
                <w:b/>
                <w:bCs/>
                <w:lang w:val="en-US"/>
              </w:rPr>
              <w:t xml:space="preserve">: </w:t>
            </w:r>
          </w:p>
          <w:p w14:paraId="74258BED" w14:textId="77777777" w:rsidR="006A28C3" w:rsidRDefault="006A28C3" w:rsidP="0057481E">
            <w:pPr>
              <w:rPr>
                <w:b/>
                <w:lang w:val="en-GB"/>
              </w:rPr>
            </w:pPr>
            <w:r w:rsidRPr="003C6ED9">
              <w:rPr>
                <w:bCs/>
                <w:lang w:val="en-US"/>
              </w:rPr>
              <w:t>De</w:t>
            </w:r>
            <w:r>
              <w:rPr>
                <w:bCs/>
                <w:lang w:val="en-US"/>
              </w:rPr>
              <w:t>velopment and Business planning</w:t>
            </w:r>
          </w:p>
        </w:tc>
        <w:tc>
          <w:tcPr>
            <w:tcW w:w="1758" w:type="pct"/>
          </w:tcPr>
          <w:p w14:paraId="5F75FF41" w14:textId="77777777" w:rsidR="006A28C3" w:rsidRDefault="006A28C3" w:rsidP="0057481E">
            <w:pPr>
              <w:rPr>
                <w:b/>
                <w:bCs/>
                <w:lang w:val="en-US"/>
              </w:rPr>
            </w:pPr>
          </w:p>
        </w:tc>
      </w:tr>
      <w:tr w:rsidR="006A28C3" w14:paraId="46146526" w14:textId="77777777" w:rsidTr="006A28C3">
        <w:trPr>
          <w:jc w:val="center"/>
        </w:trPr>
        <w:tc>
          <w:tcPr>
            <w:tcW w:w="1484" w:type="pct"/>
          </w:tcPr>
          <w:p w14:paraId="1E88871C" w14:textId="77777777" w:rsidR="006A28C3" w:rsidRDefault="006A28C3" w:rsidP="0014253A">
            <w:pPr>
              <w:pStyle w:val="Default"/>
              <w:rPr>
                <w:b/>
                <w:sz w:val="22"/>
                <w:szCs w:val="22"/>
                <w:lang w:val="en-US"/>
              </w:rPr>
            </w:pPr>
            <w:r>
              <w:rPr>
                <w:b/>
                <w:sz w:val="22"/>
                <w:szCs w:val="22"/>
                <w:lang w:val="en-US"/>
              </w:rPr>
              <w:t xml:space="preserve">Course 10:                     </w:t>
            </w:r>
          </w:p>
          <w:p w14:paraId="76B3F30B" w14:textId="77777777" w:rsidR="006A28C3" w:rsidRDefault="006A28C3" w:rsidP="0014253A">
            <w:pPr>
              <w:pStyle w:val="Default"/>
              <w:rPr>
                <w:b/>
                <w:sz w:val="22"/>
                <w:szCs w:val="22"/>
                <w:lang w:val="en-US"/>
              </w:rPr>
            </w:pPr>
            <w:r w:rsidRPr="0022402A">
              <w:rPr>
                <w:sz w:val="22"/>
                <w:szCs w:val="22"/>
                <w:lang w:val="en-US"/>
              </w:rPr>
              <w:t>Wix cloud-based development platform - Building and managing a website</w:t>
            </w:r>
          </w:p>
        </w:tc>
        <w:tc>
          <w:tcPr>
            <w:tcW w:w="1758" w:type="pct"/>
          </w:tcPr>
          <w:p w14:paraId="707FDDD6" w14:textId="77777777" w:rsidR="006A28C3" w:rsidRDefault="006A28C3" w:rsidP="0057481E">
            <w:pPr>
              <w:rPr>
                <w:b/>
                <w:lang w:val="en-GB"/>
              </w:rPr>
            </w:pPr>
          </w:p>
        </w:tc>
        <w:tc>
          <w:tcPr>
            <w:tcW w:w="1758" w:type="pct"/>
          </w:tcPr>
          <w:p w14:paraId="746E49DC" w14:textId="77777777" w:rsidR="006A28C3" w:rsidRDefault="006A28C3" w:rsidP="0057481E">
            <w:pPr>
              <w:rPr>
                <w:b/>
                <w:lang w:val="en-GB"/>
              </w:rPr>
            </w:pPr>
          </w:p>
        </w:tc>
      </w:tr>
      <w:tr w:rsidR="006A28C3" w14:paraId="7CC480EF" w14:textId="77777777" w:rsidTr="006A28C3">
        <w:trPr>
          <w:jc w:val="center"/>
        </w:trPr>
        <w:tc>
          <w:tcPr>
            <w:tcW w:w="1484" w:type="pct"/>
          </w:tcPr>
          <w:p w14:paraId="17792FC2" w14:textId="77777777" w:rsidR="006A28C3" w:rsidRDefault="006A28C3" w:rsidP="0014253A">
            <w:pPr>
              <w:pStyle w:val="Default"/>
              <w:rPr>
                <w:b/>
                <w:sz w:val="22"/>
                <w:szCs w:val="22"/>
                <w:lang w:val="en-US"/>
              </w:rPr>
            </w:pPr>
            <w:r>
              <w:rPr>
                <w:b/>
                <w:sz w:val="22"/>
                <w:szCs w:val="22"/>
                <w:lang w:val="en-US"/>
              </w:rPr>
              <w:t xml:space="preserve">Course 11:                     </w:t>
            </w:r>
          </w:p>
          <w:p w14:paraId="1F29EDDC" w14:textId="77777777" w:rsidR="006A28C3" w:rsidRDefault="006A28C3" w:rsidP="0014253A">
            <w:pPr>
              <w:pStyle w:val="Default"/>
              <w:rPr>
                <w:b/>
                <w:sz w:val="22"/>
                <w:szCs w:val="22"/>
                <w:lang w:val="en-US"/>
              </w:rPr>
            </w:pPr>
            <w:r w:rsidRPr="0022402A">
              <w:rPr>
                <w:sz w:val="22"/>
                <w:szCs w:val="22"/>
                <w:lang w:val="en-US"/>
              </w:rPr>
              <w:t>MS Excel functions</w:t>
            </w:r>
          </w:p>
        </w:tc>
        <w:tc>
          <w:tcPr>
            <w:tcW w:w="1758" w:type="pct"/>
          </w:tcPr>
          <w:p w14:paraId="2696D63C" w14:textId="77777777" w:rsidR="006A28C3" w:rsidRDefault="006A28C3" w:rsidP="0057481E">
            <w:pPr>
              <w:rPr>
                <w:b/>
                <w:lang w:val="en-GB"/>
              </w:rPr>
            </w:pPr>
          </w:p>
        </w:tc>
        <w:tc>
          <w:tcPr>
            <w:tcW w:w="1758" w:type="pct"/>
          </w:tcPr>
          <w:p w14:paraId="03A56FF3" w14:textId="77777777" w:rsidR="006A28C3" w:rsidRDefault="006A28C3" w:rsidP="0057481E">
            <w:pPr>
              <w:rPr>
                <w:b/>
                <w:lang w:val="en-GB"/>
              </w:rPr>
            </w:pPr>
          </w:p>
        </w:tc>
      </w:tr>
    </w:tbl>
    <w:p w14:paraId="199351DA" w14:textId="77777777" w:rsidR="00781813" w:rsidRDefault="00781813" w:rsidP="00C2331E">
      <w:pPr>
        <w:rPr>
          <w:lang w:val="en-GB"/>
        </w:rPr>
      </w:pPr>
    </w:p>
    <w:p w14:paraId="43B7E9F1" w14:textId="77777777" w:rsidR="0022402A" w:rsidRPr="009C07B7" w:rsidRDefault="0022402A" w:rsidP="0022402A">
      <w:pPr>
        <w:pStyle w:val="Heading2"/>
        <w:rPr>
          <w:color w:val="auto"/>
          <w:lang w:val="en-GB"/>
        </w:rPr>
      </w:pPr>
      <w:r>
        <w:rPr>
          <w:color w:val="auto"/>
          <w:lang w:val="en-GB"/>
        </w:rPr>
        <w:t xml:space="preserve">Annex B: Lists of </w:t>
      </w:r>
      <w:r w:rsidRPr="00C2331E">
        <w:rPr>
          <w:color w:val="auto"/>
          <w:lang w:val="en-GB"/>
        </w:rPr>
        <w:t xml:space="preserve">courses </w:t>
      </w:r>
      <w:r>
        <w:rPr>
          <w:color w:val="auto"/>
          <w:lang w:val="en-GB"/>
        </w:rPr>
        <w:t>for student training</w:t>
      </w:r>
    </w:p>
    <w:p w14:paraId="0196A2EA" w14:textId="77777777" w:rsidR="0022402A" w:rsidRDefault="0022402A" w:rsidP="0022402A">
      <w:pPr>
        <w:spacing w:after="0"/>
        <w:rPr>
          <w:lang w:val="en-GB"/>
        </w:rPr>
      </w:pPr>
    </w:p>
    <w:p w14:paraId="0AF48EC1" w14:textId="77777777" w:rsidR="0022402A" w:rsidRDefault="0022402A" w:rsidP="0022402A">
      <w:pPr>
        <w:rPr>
          <w:lang w:val="en-GB"/>
        </w:rPr>
      </w:pPr>
      <w:r>
        <w:rPr>
          <w:lang w:val="en-GB"/>
        </w:rPr>
        <w:t>Proposed training specification:</w:t>
      </w:r>
    </w:p>
    <w:p w14:paraId="631527E0" w14:textId="77777777" w:rsidR="0022402A" w:rsidRDefault="0022402A" w:rsidP="0022402A">
      <w:pPr>
        <w:pStyle w:val="ListParagraph"/>
        <w:numPr>
          <w:ilvl w:val="0"/>
          <w:numId w:val="29"/>
        </w:numPr>
        <w:rPr>
          <w:lang w:val="en-GB"/>
        </w:rPr>
      </w:pPr>
      <w:r w:rsidRPr="009C07B7">
        <w:rPr>
          <w:b/>
          <w:lang w:val="en-GB"/>
        </w:rPr>
        <w:t>Duration</w:t>
      </w:r>
      <w:r w:rsidRPr="009C07B7">
        <w:rPr>
          <w:lang w:val="en-GB"/>
        </w:rPr>
        <w:t xml:space="preserve">: </w:t>
      </w:r>
      <w:r w:rsidRPr="002E3B34">
        <w:rPr>
          <w:lang w:val="en-GB"/>
        </w:rPr>
        <w:t>10 days</w:t>
      </w:r>
    </w:p>
    <w:p w14:paraId="3DA7B6B2" w14:textId="77777777" w:rsidR="00300981" w:rsidRDefault="0022402A" w:rsidP="0019305D">
      <w:pPr>
        <w:pStyle w:val="ListParagraph"/>
        <w:numPr>
          <w:ilvl w:val="0"/>
          <w:numId w:val="29"/>
        </w:numPr>
        <w:rPr>
          <w:lang w:val="en-GB"/>
        </w:rPr>
      </w:pPr>
      <w:r w:rsidRPr="009C07B7">
        <w:rPr>
          <w:b/>
          <w:lang w:val="en-GB"/>
        </w:rPr>
        <w:t>Participants</w:t>
      </w:r>
      <w:r w:rsidR="00CC0A7B">
        <w:rPr>
          <w:lang w:val="en-GB"/>
        </w:rPr>
        <w:t xml:space="preserve">: </w:t>
      </w:r>
      <w:r w:rsidR="004D2565">
        <w:rPr>
          <w:lang w:val="en-GB"/>
        </w:rPr>
        <w:t xml:space="preserve">15 students per training </w:t>
      </w:r>
    </w:p>
    <w:p w14:paraId="6618A5A0" w14:textId="77777777" w:rsidR="00346C16" w:rsidRDefault="0019305D" w:rsidP="0019305D">
      <w:pPr>
        <w:pStyle w:val="ListParagraph"/>
        <w:numPr>
          <w:ilvl w:val="0"/>
          <w:numId w:val="29"/>
        </w:numPr>
        <w:rPr>
          <w:lang w:val="en-GB"/>
        </w:rPr>
      </w:pPr>
      <w:r w:rsidRPr="00E321C7">
        <w:rPr>
          <w:b/>
          <w:lang w:val="en-GB"/>
        </w:rPr>
        <w:t>Difficulty level</w:t>
      </w:r>
      <w:r w:rsidRPr="00E321C7">
        <w:rPr>
          <w:lang w:val="en-GB"/>
        </w:rPr>
        <w:t>:</w:t>
      </w:r>
      <w:r>
        <w:rPr>
          <w:lang w:val="en-GB"/>
        </w:rPr>
        <w:t xml:space="preserve"> The training t</w:t>
      </w:r>
      <w:r w:rsidRPr="0019305D">
        <w:rPr>
          <w:lang w:val="en-GB"/>
        </w:rPr>
        <w:t>opics of</w:t>
      </w:r>
      <w:r>
        <w:rPr>
          <w:lang w:val="en-GB"/>
        </w:rPr>
        <w:t xml:space="preserve">fered to students must be of an </w:t>
      </w:r>
      <w:r w:rsidRPr="0019305D">
        <w:rPr>
          <w:lang w:val="en-GB"/>
        </w:rPr>
        <w:t xml:space="preserve">easier </w:t>
      </w:r>
      <w:r>
        <w:rPr>
          <w:lang w:val="en-GB"/>
        </w:rPr>
        <w:t xml:space="preserve">level in comparison to the </w:t>
      </w:r>
      <w:r w:rsidRPr="0019305D">
        <w:rPr>
          <w:lang w:val="en-GB"/>
        </w:rPr>
        <w:t xml:space="preserve">training </w:t>
      </w:r>
      <w:r>
        <w:rPr>
          <w:lang w:val="en-GB"/>
        </w:rPr>
        <w:t>that was offered to staff.</w:t>
      </w:r>
    </w:p>
    <w:p w14:paraId="5A96D898" w14:textId="77777777" w:rsidR="0019305D" w:rsidRDefault="00346C16" w:rsidP="0019305D">
      <w:pPr>
        <w:pStyle w:val="ListParagraph"/>
        <w:numPr>
          <w:ilvl w:val="0"/>
          <w:numId w:val="29"/>
        </w:numPr>
        <w:rPr>
          <w:lang w:val="en-GB"/>
        </w:rPr>
      </w:pPr>
      <w:r>
        <w:rPr>
          <w:b/>
          <w:lang w:val="en-GB"/>
        </w:rPr>
        <w:t>Topic requirements</w:t>
      </w:r>
      <w:r>
        <w:rPr>
          <w:lang w:val="en-GB"/>
        </w:rPr>
        <w:t xml:space="preserve">: </w:t>
      </w:r>
      <w:r w:rsidR="0019305D">
        <w:rPr>
          <w:lang w:val="en-GB"/>
        </w:rPr>
        <w:t xml:space="preserve">Ideally, the 5 topics should be interrelated under common goal/objective </w:t>
      </w:r>
      <w:r w:rsidR="0019305D" w:rsidRPr="0019305D">
        <w:rPr>
          <w:lang w:val="en-GB"/>
        </w:rPr>
        <w:t xml:space="preserve">and </w:t>
      </w:r>
      <w:r w:rsidR="0019305D">
        <w:rPr>
          <w:lang w:val="en-GB"/>
        </w:rPr>
        <w:t xml:space="preserve">should incorporate opportunities for understanding </w:t>
      </w:r>
      <w:r w:rsidR="0019305D" w:rsidRPr="0019305D">
        <w:rPr>
          <w:lang w:val="en-GB"/>
        </w:rPr>
        <w:t>cultural issues.</w:t>
      </w:r>
    </w:p>
    <w:p w14:paraId="68002784" w14:textId="77777777" w:rsidR="00781813" w:rsidRDefault="0022402A" w:rsidP="00C2331E">
      <w:pPr>
        <w:pStyle w:val="ListParagraph"/>
        <w:numPr>
          <w:ilvl w:val="0"/>
          <w:numId w:val="29"/>
        </w:numPr>
        <w:rPr>
          <w:lang w:val="en-GB"/>
        </w:rPr>
      </w:pPr>
      <w:r w:rsidRPr="009C07B7">
        <w:rPr>
          <w:b/>
          <w:lang w:val="en-GB"/>
        </w:rPr>
        <w:t>Pedagogical methodology</w:t>
      </w:r>
      <w:r w:rsidRPr="009C07B7">
        <w:rPr>
          <w:lang w:val="en-GB"/>
        </w:rPr>
        <w:t>: theoretical-practical</w:t>
      </w:r>
    </w:p>
    <w:p w14:paraId="68F8ED29" w14:textId="77777777" w:rsidR="00BF52BC" w:rsidRPr="00BF52BC" w:rsidRDefault="00BF52BC" w:rsidP="00BF52BC">
      <w:pPr>
        <w:pStyle w:val="ListParagraph"/>
        <w:numPr>
          <w:ilvl w:val="1"/>
          <w:numId w:val="29"/>
        </w:numPr>
        <w:rPr>
          <w:lang w:val="en-GB"/>
        </w:rPr>
      </w:pPr>
      <w:r>
        <w:rPr>
          <w:lang w:val="en-GB"/>
        </w:rPr>
        <w:t>Students will be divided into 5 groups (</w:t>
      </w:r>
      <w:r w:rsidR="004D2565">
        <w:rPr>
          <w:lang w:val="en-GB"/>
        </w:rPr>
        <w:t>3</w:t>
      </w:r>
      <w:r w:rsidRPr="00BF52BC">
        <w:rPr>
          <w:lang w:val="en-GB"/>
        </w:rPr>
        <w:t xml:space="preserve"> students</w:t>
      </w:r>
      <w:r w:rsidR="004D2565">
        <w:rPr>
          <w:lang w:val="en-GB"/>
        </w:rPr>
        <w:t xml:space="preserve"> </w:t>
      </w:r>
      <w:r w:rsidR="00CC0A7B">
        <w:rPr>
          <w:lang w:val="en-GB"/>
        </w:rPr>
        <w:t>per group</w:t>
      </w:r>
      <w:r>
        <w:rPr>
          <w:lang w:val="en-GB"/>
        </w:rPr>
        <w:t>)</w:t>
      </w:r>
    </w:p>
    <w:p w14:paraId="30AF218D" w14:textId="77777777" w:rsidR="00BF52BC" w:rsidRPr="00BF52BC" w:rsidRDefault="00BF52BC" w:rsidP="00BF52BC">
      <w:pPr>
        <w:pStyle w:val="ListParagraph"/>
        <w:numPr>
          <w:ilvl w:val="1"/>
          <w:numId w:val="29"/>
        </w:numPr>
        <w:rPr>
          <w:lang w:val="en-GB"/>
        </w:rPr>
      </w:pPr>
      <w:r>
        <w:rPr>
          <w:lang w:val="en-GB"/>
        </w:rPr>
        <w:t xml:space="preserve">Students will be given </w:t>
      </w:r>
      <w:r w:rsidRPr="00BF52BC">
        <w:rPr>
          <w:lang w:val="en-GB"/>
        </w:rPr>
        <w:t xml:space="preserve">5 </w:t>
      </w:r>
      <w:r w:rsidR="00CC0A7B">
        <w:rPr>
          <w:lang w:val="en-GB"/>
        </w:rPr>
        <w:t xml:space="preserve">related </w:t>
      </w:r>
      <w:r w:rsidRPr="00BF52BC">
        <w:rPr>
          <w:lang w:val="en-GB"/>
        </w:rPr>
        <w:t xml:space="preserve">topics </w:t>
      </w:r>
      <w:r>
        <w:rPr>
          <w:lang w:val="en-GB"/>
        </w:rPr>
        <w:t>to work on (2 days per topic</w:t>
      </w:r>
      <w:r w:rsidRPr="00BF52BC">
        <w:rPr>
          <w:lang w:val="en-GB"/>
        </w:rPr>
        <w:t>)</w:t>
      </w:r>
    </w:p>
    <w:p w14:paraId="49A6E807" w14:textId="77777777" w:rsidR="00BF52BC" w:rsidRPr="00BF52BC" w:rsidRDefault="00BF52BC" w:rsidP="00BF52BC">
      <w:pPr>
        <w:pStyle w:val="ListParagraph"/>
        <w:numPr>
          <w:ilvl w:val="2"/>
          <w:numId w:val="29"/>
        </w:numPr>
        <w:rPr>
          <w:lang w:val="en-GB"/>
        </w:rPr>
      </w:pPr>
      <w:r>
        <w:rPr>
          <w:lang w:val="en-GB"/>
        </w:rPr>
        <w:t xml:space="preserve">Day 1 – </w:t>
      </w:r>
      <w:r w:rsidRPr="00BF52BC">
        <w:rPr>
          <w:lang w:val="en-GB"/>
        </w:rPr>
        <w:t>morning</w:t>
      </w:r>
      <w:r>
        <w:rPr>
          <w:lang w:val="en-GB"/>
        </w:rPr>
        <w:t xml:space="preserve"> session</w:t>
      </w:r>
      <w:r w:rsidRPr="00BF52BC">
        <w:rPr>
          <w:lang w:val="en-GB"/>
        </w:rPr>
        <w:t>: presentation(s) by tutor</w:t>
      </w:r>
      <w:r>
        <w:rPr>
          <w:lang w:val="en-GB"/>
        </w:rPr>
        <w:t xml:space="preserve"> on the topic</w:t>
      </w:r>
    </w:p>
    <w:p w14:paraId="23202B2A" w14:textId="77777777" w:rsidR="00BF52BC" w:rsidRDefault="00BF52BC" w:rsidP="00BF52BC">
      <w:pPr>
        <w:pStyle w:val="ListParagraph"/>
        <w:numPr>
          <w:ilvl w:val="2"/>
          <w:numId w:val="29"/>
        </w:numPr>
        <w:rPr>
          <w:lang w:val="en-GB"/>
        </w:rPr>
      </w:pPr>
      <w:r>
        <w:rPr>
          <w:lang w:val="en-GB"/>
        </w:rPr>
        <w:lastRenderedPageBreak/>
        <w:t xml:space="preserve">Day 1- </w:t>
      </w:r>
      <w:r w:rsidRPr="00BF52BC">
        <w:rPr>
          <w:lang w:val="en-GB"/>
        </w:rPr>
        <w:t>afternoon</w:t>
      </w:r>
      <w:r>
        <w:rPr>
          <w:lang w:val="en-GB"/>
        </w:rPr>
        <w:t xml:space="preserve"> session</w:t>
      </w:r>
      <w:r w:rsidRPr="00BF52BC">
        <w:rPr>
          <w:lang w:val="en-GB"/>
        </w:rPr>
        <w:t>: practical</w:t>
      </w:r>
      <w:r>
        <w:rPr>
          <w:lang w:val="en-GB"/>
        </w:rPr>
        <w:t>/workshop</w:t>
      </w:r>
      <w:r w:rsidR="00083EC5">
        <w:rPr>
          <w:lang w:val="en-GB"/>
        </w:rPr>
        <w:t xml:space="preserve"> </w:t>
      </w:r>
      <w:r w:rsidR="00CC0A7B">
        <w:rPr>
          <w:lang w:val="en-GB"/>
        </w:rPr>
        <w:t xml:space="preserve">on the topic </w:t>
      </w:r>
      <w:r w:rsidRPr="00BF52BC">
        <w:rPr>
          <w:lang w:val="en-GB"/>
        </w:rPr>
        <w:t>&amp;</w:t>
      </w:r>
      <w:r w:rsidR="00083EC5">
        <w:rPr>
          <w:lang w:val="en-GB"/>
        </w:rPr>
        <w:t xml:space="preserve"> </w:t>
      </w:r>
      <w:r w:rsidR="00CC0A7B">
        <w:rPr>
          <w:lang w:val="en-GB"/>
        </w:rPr>
        <w:t xml:space="preserve">the </w:t>
      </w:r>
      <w:r>
        <w:rPr>
          <w:lang w:val="en-GB"/>
        </w:rPr>
        <w:t>groups prepare a presentation</w:t>
      </w:r>
      <w:r w:rsidR="00CC0A7B">
        <w:rPr>
          <w:lang w:val="en-GB"/>
        </w:rPr>
        <w:t xml:space="preserve"> for Day 2</w:t>
      </w:r>
    </w:p>
    <w:p w14:paraId="24249CD6" w14:textId="77777777" w:rsidR="00BF52BC" w:rsidRDefault="00BF52BC" w:rsidP="00BF52BC">
      <w:pPr>
        <w:pStyle w:val="ListParagraph"/>
        <w:numPr>
          <w:ilvl w:val="2"/>
          <w:numId w:val="29"/>
        </w:numPr>
        <w:rPr>
          <w:lang w:val="en-GB"/>
        </w:rPr>
      </w:pPr>
      <w:r>
        <w:rPr>
          <w:lang w:val="en-GB"/>
        </w:rPr>
        <w:t xml:space="preserve">Day 2 – morning session: Groups present </w:t>
      </w:r>
      <w:r w:rsidRPr="00BF52BC">
        <w:rPr>
          <w:lang w:val="en-GB"/>
        </w:rPr>
        <w:t>their work</w:t>
      </w:r>
    </w:p>
    <w:p w14:paraId="2BA18886" w14:textId="77777777" w:rsidR="00547720" w:rsidRPr="002A7311" w:rsidRDefault="00BF52BC" w:rsidP="002A7311">
      <w:pPr>
        <w:pStyle w:val="ListParagraph"/>
        <w:numPr>
          <w:ilvl w:val="2"/>
          <w:numId w:val="29"/>
        </w:numPr>
        <w:rPr>
          <w:lang w:val="en-GB"/>
        </w:rPr>
      </w:pPr>
      <w:r>
        <w:rPr>
          <w:lang w:val="en-GB"/>
        </w:rPr>
        <w:t xml:space="preserve">Day 2 – afternoon session: Wrap up session and </w:t>
      </w:r>
      <w:r w:rsidRPr="00BF52BC">
        <w:rPr>
          <w:lang w:val="en-GB"/>
        </w:rPr>
        <w:t>conclusions</w:t>
      </w:r>
      <w:r w:rsidR="00CC0A7B">
        <w:rPr>
          <w:lang w:val="en-GB"/>
        </w:rPr>
        <w:t xml:space="preserve"> on</w:t>
      </w:r>
      <w:r>
        <w:rPr>
          <w:lang w:val="en-GB"/>
        </w:rPr>
        <w:t xml:space="preserve"> the topic and award ceremony.</w:t>
      </w:r>
    </w:p>
    <w:tbl>
      <w:tblPr>
        <w:tblStyle w:val="TableGrid"/>
        <w:tblW w:w="0" w:type="auto"/>
        <w:jc w:val="center"/>
        <w:tblLook w:val="04A0" w:firstRow="1" w:lastRow="0" w:firstColumn="1" w:lastColumn="0" w:noHBand="0" w:noVBand="1"/>
      </w:tblPr>
      <w:tblGrid>
        <w:gridCol w:w="2796"/>
        <w:gridCol w:w="2552"/>
        <w:gridCol w:w="2511"/>
        <w:gridCol w:w="2511"/>
      </w:tblGrid>
      <w:tr w:rsidR="003379D4" w14:paraId="0742D543" w14:textId="77777777" w:rsidTr="00CA1F21">
        <w:trPr>
          <w:tblHeader/>
          <w:jc w:val="center"/>
        </w:trPr>
        <w:tc>
          <w:tcPr>
            <w:tcW w:w="2796" w:type="dxa"/>
            <w:shd w:val="clear" w:color="auto" w:fill="F2F2F2" w:themeFill="background1" w:themeFillShade="F2"/>
          </w:tcPr>
          <w:p w14:paraId="6EFF3ACB" w14:textId="77777777" w:rsidR="003379D4" w:rsidRPr="00A9344B" w:rsidRDefault="003379D4" w:rsidP="00BF62BB">
            <w:pPr>
              <w:rPr>
                <w:lang w:val="en-GB"/>
              </w:rPr>
            </w:pPr>
            <w:r w:rsidRPr="00A9344B">
              <w:rPr>
                <w:b/>
                <w:u w:val="single"/>
                <w:lang w:val="en-GB"/>
              </w:rPr>
              <w:t>Goal</w:t>
            </w:r>
            <w:r>
              <w:rPr>
                <w:lang w:val="en-GB"/>
              </w:rPr>
              <w:t xml:space="preserve">: Promote yourself with an online CV </w:t>
            </w:r>
          </w:p>
          <w:p w14:paraId="507F6DD7" w14:textId="77777777" w:rsidR="003379D4" w:rsidRDefault="003379D4" w:rsidP="00BF62BB">
            <w:pPr>
              <w:rPr>
                <w:b/>
                <w:lang w:val="en-GB"/>
              </w:rPr>
            </w:pPr>
            <w:r w:rsidRPr="00A9344B">
              <w:rPr>
                <w:b/>
                <w:u w:val="single"/>
                <w:lang w:val="en-GB"/>
              </w:rPr>
              <w:t>Skills:</w:t>
            </w:r>
            <w:r>
              <w:rPr>
                <w:b/>
                <w:u w:val="single"/>
                <w:lang w:val="en-GB"/>
              </w:rPr>
              <w:t xml:space="preserve"> </w:t>
            </w:r>
            <w:r w:rsidRPr="00A9344B">
              <w:rPr>
                <w:lang w:val="en-GB"/>
              </w:rPr>
              <w:t>ICT</w:t>
            </w:r>
            <w:r>
              <w:rPr>
                <w:lang w:val="en-GB"/>
              </w:rPr>
              <w:t>, Research</w:t>
            </w:r>
          </w:p>
          <w:p w14:paraId="43A5A0C1" w14:textId="77777777" w:rsidR="003379D4" w:rsidRDefault="003379D4" w:rsidP="00BF62BB">
            <w:pPr>
              <w:rPr>
                <w:lang w:val="en-GB"/>
              </w:rPr>
            </w:pPr>
            <w:r w:rsidRPr="009C07B7">
              <w:rPr>
                <w:b/>
                <w:lang w:val="en-GB"/>
              </w:rPr>
              <w:t>(UCY)</w:t>
            </w:r>
          </w:p>
        </w:tc>
        <w:tc>
          <w:tcPr>
            <w:tcW w:w="2552" w:type="dxa"/>
            <w:shd w:val="clear" w:color="auto" w:fill="F2F2F2" w:themeFill="background1" w:themeFillShade="F2"/>
          </w:tcPr>
          <w:p w14:paraId="4414E92D" w14:textId="77777777" w:rsidR="003379D4" w:rsidRDefault="003379D4" w:rsidP="00BF62BB">
            <w:pPr>
              <w:rPr>
                <w:lang w:val="en-GB"/>
              </w:rPr>
            </w:pPr>
            <w:r w:rsidRPr="00A9344B">
              <w:rPr>
                <w:b/>
                <w:u w:val="single"/>
                <w:lang w:val="en-GB"/>
              </w:rPr>
              <w:t>Goal</w:t>
            </w:r>
            <w:r>
              <w:rPr>
                <w:lang w:val="en-GB"/>
              </w:rPr>
              <w:t>: Start your own business</w:t>
            </w:r>
          </w:p>
          <w:p w14:paraId="71422DC0" w14:textId="77777777" w:rsidR="003379D4" w:rsidRPr="00A9344B" w:rsidRDefault="003379D4" w:rsidP="00BF62BB">
            <w:pPr>
              <w:rPr>
                <w:b/>
                <w:u w:val="single"/>
                <w:lang w:val="en-GB"/>
              </w:rPr>
            </w:pPr>
            <w:r w:rsidRPr="00A9344B">
              <w:rPr>
                <w:b/>
                <w:u w:val="single"/>
                <w:lang w:val="en-GB"/>
              </w:rPr>
              <w:t>Skills:</w:t>
            </w:r>
            <w:r>
              <w:rPr>
                <w:b/>
                <w:u w:val="single"/>
                <w:lang w:val="en-GB"/>
              </w:rPr>
              <w:t xml:space="preserve"> </w:t>
            </w:r>
            <w:r w:rsidRPr="00A9344B">
              <w:rPr>
                <w:lang w:val="en-GB"/>
              </w:rPr>
              <w:t xml:space="preserve">Business, Personal </w:t>
            </w:r>
          </w:p>
          <w:p w14:paraId="12E206C1" w14:textId="77777777" w:rsidR="003379D4" w:rsidRDefault="003379D4" w:rsidP="00BF62BB">
            <w:pPr>
              <w:rPr>
                <w:lang w:val="en-GB"/>
              </w:rPr>
            </w:pPr>
            <w:r>
              <w:rPr>
                <w:b/>
                <w:lang w:val="en-GB"/>
              </w:rPr>
              <w:t>(HTWK</w:t>
            </w:r>
            <w:r w:rsidRPr="009C07B7">
              <w:rPr>
                <w:b/>
                <w:lang w:val="en-GB"/>
              </w:rPr>
              <w:t>)</w:t>
            </w:r>
          </w:p>
        </w:tc>
        <w:tc>
          <w:tcPr>
            <w:tcW w:w="2511" w:type="dxa"/>
            <w:shd w:val="clear" w:color="auto" w:fill="F2F2F2" w:themeFill="background1" w:themeFillShade="F2"/>
          </w:tcPr>
          <w:p w14:paraId="0429D217" w14:textId="77777777" w:rsidR="003379D4" w:rsidRDefault="003379D4" w:rsidP="003379D4">
            <w:pPr>
              <w:rPr>
                <w:lang w:val="en-GB"/>
              </w:rPr>
            </w:pPr>
            <w:r w:rsidRPr="00A9344B">
              <w:rPr>
                <w:b/>
                <w:u w:val="single"/>
                <w:lang w:val="en-GB"/>
              </w:rPr>
              <w:t>Goal</w:t>
            </w:r>
            <w:r>
              <w:rPr>
                <w:lang w:val="en-GB"/>
              </w:rPr>
              <w:t>: Effective communication</w:t>
            </w:r>
          </w:p>
          <w:p w14:paraId="536D63C4" w14:textId="77777777" w:rsidR="003379D4" w:rsidRPr="00A9344B" w:rsidRDefault="003379D4" w:rsidP="003379D4">
            <w:pPr>
              <w:rPr>
                <w:b/>
                <w:u w:val="single"/>
                <w:lang w:val="en-GB"/>
              </w:rPr>
            </w:pPr>
            <w:r w:rsidRPr="00A9344B">
              <w:rPr>
                <w:b/>
                <w:u w:val="single"/>
                <w:lang w:val="en-GB"/>
              </w:rPr>
              <w:t>Skills:</w:t>
            </w:r>
            <w:r>
              <w:rPr>
                <w:b/>
                <w:u w:val="single"/>
                <w:lang w:val="en-GB"/>
              </w:rPr>
              <w:t xml:space="preserve"> </w:t>
            </w:r>
            <w:r w:rsidRPr="00A9344B">
              <w:rPr>
                <w:lang w:val="en-GB"/>
              </w:rPr>
              <w:t xml:space="preserve">Personal </w:t>
            </w:r>
          </w:p>
          <w:p w14:paraId="269944E0" w14:textId="77777777" w:rsidR="003379D4" w:rsidRPr="00A9344B" w:rsidRDefault="003379D4" w:rsidP="003379D4">
            <w:pPr>
              <w:rPr>
                <w:b/>
                <w:u w:val="single"/>
                <w:lang w:val="en-GB"/>
              </w:rPr>
            </w:pPr>
            <w:r>
              <w:rPr>
                <w:b/>
                <w:lang w:val="en-GB"/>
              </w:rPr>
              <w:t>(</w:t>
            </w:r>
            <w:r w:rsidRPr="009C07B7">
              <w:rPr>
                <w:b/>
                <w:lang w:val="en-GB"/>
              </w:rPr>
              <w:t>INT@EUG)</w:t>
            </w:r>
          </w:p>
        </w:tc>
        <w:tc>
          <w:tcPr>
            <w:tcW w:w="2511" w:type="dxa"/>
            <w:shd w:val="clear" w:color="auto" w:fill="F2F2F2" w:themeFill="background1" w:themeFillShade="F2"/>
          </w:tcPr>
          <w:p w14:paraId="60F403B7" w14:textId="77777777" w:rsidR="003379D4" w:rsidRDefault="003379D4" w:rsidP="003E794B">
            <w:pPr>
              <w:rPr>
                <w:lang w:val="en-GB"/>
              </w:rPr>
            </w:pPr>
            <w:r w:rsidRPr="00A9344B">
              <w:rPr>
                <w:b/>
                <w:u w:val="single"/>
                <w:lang w:val="en-GB"/>
              </w:rPr>
              <w:t>Goal</w:t>
            </w:r>
            <w:r>
              <w:rPr>
                <w:lang w:val="en-GB"/>
              </w:rPr>
              <w:t>: TBD</w:t>
            </w:r>
          </w:p>
          <w:p w14:paraId="0C3F621E" w14:textId="77777777" w:rsidR="003379D4" w:rsidRPr="00A9344B" w:rsidRDefault="003379D4" w:rsidP="003E794B">
            <w:pPr>
              <w:rPr>
                <w:b/>
                <w:u w:val="single"/>
                <w:lang w:val="en-GB"/>
              </w:rPr>
            </w:pPr>
            <w:r w:rsidRPr="00A9344B">
              <w:rPr>
                <w:b/>
                <w:u w:val="single"/>
                <w:lang w:val="en-GB"/>
              </w:rPr>
              <w:t>Skills:</w:t>
            </w:r>
            <w:r>
              <w:rPr>
                <w:lang w:val="en-GB"/>
              </w:rPr>
              <w:t>TBD</w:t>
            </w:r>
          </w:p>
          <w:p w14:paraId="76A3DC2E" w14:textId="77777777" w:rsidR="003379D4" w:rsidRDefault="003379D4" w:rsidP="00BF62BB">
            <w:pPr>
              <w:rPr>
                <w:lang w:val="en-GB"/>
              </w:rPr>
            </w:pPr>
            <w:r w:rsidRPr="009C07B7">
              <w:rPr>
                <w:b/>
                <w:lang w:val="en-GB"/>
              </w:rPr>
              <w:t>(ISLA)</w:t>
            </w:r>
          </w:p>
        </w:tc>
      </w:tr>
      <w:tr w:rsidR="003379D4" w:rsidRPr="009264D3" w14:paraId="7C88543D" w14:textId="77777777" w:rsidTr="00CA1F21">
        <w:trPr>
          <w:jc w:val="center"/>
        </w:trPr>
        <w:tc>
          <w:tcPr>
            <w:tcW w:w="2796" w:type="dxa"/>
          </w:tcPr>
          <w:p w14:paraId="29FC2B41" w14:textId="77777777" w:rsidR="003379D4" w:rsidRDefault="003379D4" w:rsidP="00D06C5E">
            <w:pPr>
              <w:pStyle w:val="Default"/>
              <w:rPr>
                <w:b/>
                <w:bCs/>
                <w:sz w:val="22"/>
                <w:szCs w:val="22"/>
                <w:lang w:val="en-US"/>
              </w:rPr>
            </w:pPr>
            <w:r>
              <w:rPr>
                <w:b/>
                <w:bCs/>
                <w:sz w:val="22"/>
                <w:szCs w:val="22"/>
                <w:lang w:val="en-US"/>
              </w:rPr>
              <w:t>Topic</w:t>
            </w:r>
            <w:r w:rsidRPr="00C2331E">
              <w:rPr>
                <w:b/>
                <w:bCs/>
                <w:sz w:val="22"/>
                <w:szCs w:val="22"/>
                <w:lang w:val="en-US"/>
              </w:rPr>
              <w:t xml:space="preserve"> 1: </w:t>
            </w:r>
          </w:p>
          <w:p w14:paraId="4A143421" w14:textId="77777777" w:rsidR="003379D4" w:rsidRPr="00C71D36" w:rsidRDefault="003379D4" w:rsidP="00D06C5E">
            <w:pPr>
              <w:pStyle w:val="Default"/>
              <w:rPr>
                <w:bCs/>
                <w:sz w:val="22"/>
                <w:szCs w:val="22"/>
                <w:lang w:val="en-US"/>
              </w:rPr>
            </w:pPr>
            <w:r w:rsidRPr="00C71D36">
              <w:rPr>
                <w:bCs/>
                <w:sz w:val="22"/>
                <w:szCs w:val="22"/>
                <w:lang w:val="en-US"/>
              </w:rPr>
              <w:t>How to stay safe on the web: Safe Web browsing, spam mails, fishing attacks, etc.</w:t>
            </w:r>
          </w:p>
          <w:p w14:paraId="0420B5D3" w14:textId="77777777" w:rsidR="003379D4" w:rsidRPr="00D16C22" w:rsidRDefault="003379D4" w:rsidP="00D06C5E">
            <w:pPr>
              <w:pStyle w:val="Default"/>
              <w:rPr>
                <w:lang w:val="en-US"/>
              </w:rPr>
            </w:pPr>
            <w:r w:rsidRPr="00C71D36">
              <w:rPr>
                <w:bCs/>
                <w:sz w:val="22"/>
                <w:szCs w:val="22"/>
                <w:lang w:val="en-US"/>
              </w:rPr>
              <w:t>(project: present a recent famous web/social media attack and its results)</w:t>
            </w:r>
          </w:p>
        </w:tc>
        <w:tc>
          <w:tcPr>
            <w:tcW w:w="2552" w:type="dxa"/>
          </w:tcPr>
          <w:p w14:paraId="75EC1F57" w14:textId="77777777" w:rsidR="003379D4" w:rsidRPr="00D01D31" w:rsidRDefault="003379D4" w:rsidP="00D06C5E">
            <w:pPr>
              <w:pStyle w:val="Default"/>
              <w:rPr>
                <w:bCs/>
                <w:sz w:val="22"/>
                <w:szCs w:val="22"/>
                <w:lang w:val="en-US"/>
              </w:rPr>
            </w:pPr>
            <w:r>
              <w:rPr>
                <w:b/>
                <w:bCs/>
                <w:sz w:val="22"/>
                <w:szCs w:val="22"/>
                <w:lang w:val="en-US"/>
              </w:rPr>
              <w:t>Topic</w:t>
            </w:r>
            <w:r w:rsidRPr="00C2331E">
              <w:rPr>
                <w:b/>
                <w:bCs/>
                <w:sz w:val="22"/>
                <w:szCs w:val="22"/>
                <w:lang w:val="en-US"/>
              </w:rPr>
              <w:t xml:space="preserve"> 1: </w:t>
            </w:r>
            <w:r w:rsidRPr="007374FC">
              <w:rPr>
                <w:bCs/>
                <w:sz w:val="22"/>
                <w:szCs w:val="22"/>
                <w:lang w:val="en-US"/>
              </w:rPr>
              <w:t>Personal and Communication skills</w:t>
            </w:r>
          </w:p>
        </w:tc>
        <w:tc>
          <w:tcPr>
            <w:tcW w:w="2511" w:type="dxa"/>
          </w:tcPr>
          <w:p w14:paraId="7E7B3594" w14:textId="77777777" w:rsidR="003379D4" w:rsidRPr="0014229E" w:rsidRDefault="003379D4" w:rsidP="0014229E">
            <w:pPr>
              <w:pStyle w:val="Default"/>
              <w:tabs>
                <w:tab w:val="left" w:pos="1350"/>
              </w:tabs>
              <w:rPr>
                <w:b/>
                <w:bCs/>
                <w:sz w:val="22"/>
                <w:szCs w:val="22"/>
                <w:lang w:val="en-US"/>
              </w:rPr>
            </w:pPr>
            <w:r>
              <w:rPr>
                <w:b/>
                <w:bCs/>
                <w:sz w:val="22"/>
                <w:szCs w:val="22"/>
                <w:lang w:val="en-US"/>
              </w:rPr>
              <w:t>Topic</w:t>
            </w:r>
            <w:r w:rsidRPr="00C2331E">
              <w:rPr>
                <w:b/>
                <w:bCs/>
                <w:sz w:val="22"/>
                <w:szCs w:val="22"/>
                <w:lang w:val="en-US"/>
              </w:rPr>
              <w:t xml:space="preserve"> 1: </w:t>
            </w:r>
            <w:r w:rsidRPr="003379D4">
              <w:rPr>
                <w:bCs/>
                <w:sz w:val="22"/>
                <w:szCs w:val="22"/>
                <w:lang w:val="en-US"/>
              </w:rPr>
              <w:t>General Communication Skills</w:t>
            </w:r>
          </w:p>
        </w:tc>
        <w:tc>
          <w:tcPr>
            <w:tcW w:w="2511" w:type="dxa"/>
          </w:tcPr>
          <w:p w14:paraId="57C35B09" w14:textId="77777777" w:rsidR="003379D4" w:rsidRPr="004A7D73" w:rsidRDefault="003379D4" w:rsidP="0014229E">
            <w:pPr>
              <w:pStyle w:val="Default"/>
              <w:tabs>
                <w:tab w:val="left" w:pos="1350"/>
              </w:tabs>
              <w:rPr>
                <w:sz w:val="22"/>
                <w:szCs w:val="22"/>
                <w:lang w:val="en-US"/>
              </w:rPr>
            </w:pPr>
            <w:r w:rsidRPr="0014229E">
              <w:rPr>
                <w:b/>
                <w:bCs/>
                <w:sz w:val="22"/>
                <w:szCs w:val="22"/>
                <w:lang w:val="en-US"/>
              </w:rPr>
              <w:t>Topics</w:t>
            </w:r>
            <w:r w:rsidRPr="004D3A19">
              <w:rPr>
                <w:b/>
                <w:bCs/>
                <w:sz w:val="22"/>
                <w:szCs w:val="22"/>
                <w:lang w:val="en-US"/>
              </w:rPr>
              <w:t xml:space="preserve">: </w:t>
            </w:r>
            <w:r w:rsidRPr="0014229E">
              <w:rPr>
                <w:b/>
                <w:bCs/>
                <w:sz w:val="22"/>
                <w:szCs w:val="22"/>
                <w:lang w:val="en-US"/>
              </w:rPr>
              <w:t>To be defined based on gaps in training needs.</w:t>
            </w:r>
          </w:p>
        </w:tc>
      </w:tr>
      <w:tr w:rsidR="003379D4" w:rsidRPr="006D49D9" w14:paraId="1C55B519" w14:textId="77777777" w:rsidTr="00CA1F21">
        <w:trPr>
          <w:trHeight w:val="1104"/>
          <w:jc w:val="center"/>
        </w:trPr>
        <w:tc>
          <w:tcPr>
            <w:tcW w:w="2796" w:type="dxa"/>
          </w:tcPr>
          <w:p w14:paraId="15149E8D" w14:textId="77777777" w:rsidR="003379D4" w:rsidRPr="004D3A19" w:rsidRDefault="003379D4" w:rsidP="00D06C5E">
            <w:pPr>
              <w:pStyle w:val="Default"/>
              <w:rPr>
                <w:b/>
                <w:bCs/>
                <w:sz w:val="22"/>
                <w:szCs w:val="22"/>
                <w:lang w:val="en-US"/>
              </w:rPr>
            </w:pPr>
            <w:r w:rsidRPr="004D3A19">
              <w:rPr>
                <w:b/>
                <w:bCs/>
                <w:sz w:val="22"/>
                <w:szCs w:val="22"/>
                <w:lang w:val="en-US"/>
              </w:rPr>
              <w:t xml:space="preserve">Topic 2: </w:t>
            </w:r>
          </w:p>
          <w:p w14:paraId="53133A66" w14:textId="77777777" w:rsidR="003379D4" w:rsidRPr="004D3A19" w:rsidRDefault="003379D4" w:rsidP="00D06C5E">
            <w:pPr>
              <w:pStyle w:val="Default"/>
              <w:rPr>
                <w:bCs/>
                <w:sz w:val="22"/>
                <w:szCs w:val="22"/>
                <w:lang w:val="en-US"/>
              </w:rPr>
            </w:pPr>
            <w:r w:rsidRPr="004D3A19">
              <w:rPr>
                <w:bCs/>
                <w:sz w:val="22"/>
                <w:szCs w:val="22"/>
                <w:lang w:val="en-US"/>
              </w:rPr>
              <w:t>Office: Word Basics (project: making a business event invitation in pdf)</w:t>
            </w:r>
          </w:p>
          <w:p w14:paraId="23B43738" w14:textId="77777777" w:rsidR="003379D4" w:rsidRPr="004D3A19" w:rsidRDefault="003379D4" w:rsidP="00D06C5E">
            <w:pPr>
              <w:pStyle w:val="Default"/>
              <w:rPr>
                <w:b/>
                <w:bCs/>
                <w:sz w:val="22"/>
                <w:szCs w:val="22"/>
                <w:lang w:val="en-US"/>
              </w:rPr>
            </w:pPr>
          </w:p>
        </w:tc>
        <w:tc>
          <w:tcPr>
            <w:tcW w:w="2552" w:type="dxa"/>
          </w:tcPr>
          <w:p w14:paraId="53B722DA" w14:textId="77777777" w:rsidR="003379D4" w:rsidRPr="006D49D9" w:rsidRDefault="003379D4" w:rsidP="00D06C5E">
            <w:pPr>
              <w:rPr>
                <w:lang w:val="en-GB"/>
              </w:rPr>
            </w:pPr>
            <w:r w:rsidRPr="009F488C">
              <w:rPr>
                <w:b/>
                <w:bCs/>
                <w:lang w:val="en-US"/>
              </w:rPr>
              <w:t xml:space="preserve">Topic 2: </w:t>
            </w:r>
            <w:r w:rsidRPr="007374FC">
              <w:rPr>
                <w:bCs/>
                <w:lang w:val="en-US"/>
              </w:rPr>
              <w:t>Study of work of the Leipzig Job Center</w:t>
            </w:r>
          </w:p>
        </w:tc>
        <w:tc>
          <w:tcPr>
            <w:tcW w:w="2511" w:type="dxa"/>
          </w:tcPr>
          <w:p w14:paraId="33C0F849" w14:textId="77777777" w:rsidR="003379D4" w:rsidRPr="004D3A19" w:rsidRDefault="00337C1A" w:rsidP="00D06C5E">
            <w:pPr>
              <w:pStyle w:val="Default"/>
              <w:rPr>
                <w:b/>
                <w:bCs/>
                <w:sz w:val="22"/>
                <w:szCs w:val="22"/>
                <w:lang w:val="en-GB"/>
              </w:rPr>
            </w:pPr>
            <w:r>
              <w:rPr>
                <w:b/>
                <w:bCs/>
                <w:sz w:val="22"/>
                <w:szCs w:val="22"/>
                <w:lang w:val="en-US"/>
              </w:rPr>
              <w:t>Topic 2</w:t>
            </w:r>
            <w:r w:rsidRPr="00C2331E">
              <w:rPr>
                <w:b/>
                <w:bCs/>
                <w:sz w:val="22"/>
                <w:szCs w:val="22"/>
                <w:lang w:val="en-US"/>
              </w:rPr>
              <w:t xml:space="preserve">: </w:t>
            </w:r>
            <w:r w:rsidRPr="00337C1A">
              <w:rPr>
                <w:bCs/>
                <w:sz w:val="22"/>
                <w:szCs w:val="22"/>
                <w:lang w:val="en-GB"/>
              </w:rPr>
              <w:t>Smart Social Communication Skills</w:t>
            </w:r>
          </w:p>
        </w:tc>
        <w:tc>
          <w:tcPr>
            <w:tcW w:w="2511" w:type="dxa"/>
          </w:tcPr>
          <w:p w14:paraId="0D01E25D" w14:textId="77777777" w:rsidR="003379D4" w:rsidRPr="004D3A19" w:rsidRDefault="003379D4" w:rsidP="00D06C5E">
            <w:pPr>
              <w:pStyle w:val="Default"/>
              <w:rPr>
                <w:b/>
                <w:bCs/>
                <w:sz w:val="22"/>
                <w:szCs w:val="22"/>
                <w:lang w:val="en-GB"/>
              </w:rPr>
            </w:pPr>
          </w:p>
        </w:tc>
      </w:tr>
      <w:tr w:rsidR="003379D4" w:rsidRPr="00954641" w14:paraId="576202BF" w14:textId="77777777" w:rsidTr="00CA1F21">
        <w:trPr>
          <w:jc w:val="center"/>
        </w:trPr>
        <w:tc>
          <w:tcPr>
            <w:tcW w:w="2796" w:type="dxa"/>
          </w:tcPr>
          <w:p w14:paraId="1F11331C" w14:textId="77777777" w:rsidR="003379D4" w:rsidRDefault="003379D4" w:rsidP="00180811">
            <w:pPr>
              <w:pStyle w:val="Default"/>
              <w:rPr>
                <w:b/>
                <w:bCs/>
                <w:sz w:val="22"/>
                <w:szCs w:val="22"/>
                <w:lang w:val="en-US"/>
              </w:rPr>
            </w:pPr>
            <w:r>
              <w:rPr>
                <w:b/>
                <w:bCs/>
                <w:sz w:val="22"/>
                <w:szCs w:val="22"/>
                <w:lang w:val="en-US"/>
              </w:rPr>
              <w:t>Topic 3</w:t>
            </w:r>
            <w:r w:rsidRPr="00C2331E">
              <w:rPr>
                <w:b/>
                <w:bCs/>
                <w:sz w:val="22"/>
                <w:szCs w:val="22"/>
                <w:lang w:val="en-US"/>
              </w:rPr>
              <w:t xml:space="preserve">: </w:t>
            </w:r>
          </w:p>
          <w:p w14:paraId="71E28765" w14:textId="77777777" w:rsidR="003379D4" w:rsidRPr="00E75683" w:rsidRDefault="003379D4" w:rsidP="00180811">
            <w:pPr>
              <w:pStyle w:val="Default"/>
              <w:rPr>
                <w:bCs/>
                <w:sz w:val="22"/>
                <w:szCs w:val="22"/>
                <w:lang w:val="en-US"/>
              </w:rPr>
            </w:pPr>
            <w:r w:rsidRPr="00E75683">
              <w:rPr>
                <w:bCs/>
                <w:sz w:val="22"/>
                <w:szCs w:val="22"/>
                <w:lang w:val="en-US"/>
              </w:rPr>
              <w:t>Office: Excel Basics</w:t>
            </w:r>
          </w:p>
          <w:p w14:paraId="1A711FCF" w14:textId="77777777" w:rsidR="003379D4" w:rsidRPr="00E75683" w:rsidRDefault="003379D4" w:rsidP="00180811">
            <w:pPr>
              <w:pStyle w:val="Default"/>
              <w:rPr>
                <w:bCs/>
                <w:sz w:val="22"/>
                <w:szCs w:val="22"/>
                <w:lang w:val="en-US"/>
              </w:rPr>
            </w:pPr>
            <w:r w:rsidRPr="00E75683">
              <w:rPr>
                <w:bCs/>
                <w:sz w:val="22"/>
                <w:szCs w:val="22"/>
                <w:lang w:val="en-US"/>
              </w:rPr>
              <w:t>(project: making an excel sheet for your business staff and some statistical graphs)</w:t>
            </w:r>
          </w:p>
          <w:p w14:paraId="00DE1441" w14:textId="77777777" w:rsidR="003379D4" w:rsidRPr="00754F11" w:rsidRDefault="003379D4" w:rsidP="00180811">
            <w:pPr>
              <w:pStyle w:val="Default"/>
              <w:rPr>
                <w:bCs/>
                <w:sz w:val="22"/>
                <w:szCs w:val="22"/>
                <w:lang w:val="en-US"/>
              </w:rPr>
            </w:pPr>
          </w:p>
        </w:tc>
        <w:tc>
          <w:tcPr>
            <w:tcW w:w="2552" w:type="dxa"/>
          </w:tcPr>
          <w:p w14:paraId="62BBC319" w14:textId="77777777" w:rsidR="003379D4" w:rsidRPr="00C46DB4" w:rsidRDefault="003379D4" w:rsidP="00D06C5E">
            <w:pPr>
              <w:pStyle w:val="Default"/>
              <w:rPr>
                <w:b/>
                <w:bCs/>
                <w:sz w:val="22"/>
                <w:szCs w:val="22"/>
                <w:lang w:val="en-US"/>
              </w:rPr>
            </w:pPr>
            <w:r>
              <w:rPr>
                <w:b/>
                <w:bCs/>
                <w:sz w:val="22"/>
                <w:szCs w:val="22"/>
                <w:lang w:val="en-US"/>
              </w:rPr>
              <w:t>Topic</w:t>
            </w:r>
            <w:r w:rsidRPr="00C46DB4">
              <w:rPr>
                <w:b/>
                <w:bCs/>
                <w:sz w:val="22"/>
                <w:szCs w:val="22"/>
                <w:lang w:val="en-US"/>
              </w:rPr>
              <w:t xml:space="preserve"> 3:</w:t>
            </w:r>
          </w:p>
          <w:p w14:paraId="58388CD8" w14:textId="77777777" w:rsidR="003379D4" w:rsidRPr="00C2331E" w:rsidRDefault="003379D4" w:rsidP="00D06C5E">
            <w:pPr>
              <w:rPr>
                <w:lang w:val="en-US"/>
              </w:rPr>
            </w:pPr>
            <w:r w:rsidRPr="007374FC">
              <w:rPr>
                <w:bCs/>
                <w:lang w:val="en-US"/>
              </w:rPr>
              <w:t>Job preparation and Career development</w:t>
            </w:r>
          </w:p>
        </w:tc>
        <w:tc>
          <w:tcPr>
            <w:tcW w:w="2511" w:type="dxa"/>
          </w:tcPr>
          <w:p w14:paraId="0C801BF4" w14:textId="77777777" w:rsidR="003379D4" w:rsidRPr="009C07B7" w:rsidRDefault="00337C1A" w:rsidP="00D06C5E">
            <w:pPr>
              <w:pStyle w:val="Default"/>
              <w:rPr>
                <w:b/>
                <w:bCs/>
                <w:sz w:val="22"/>
                <w:szCs w:val="22"/>
                <w:lang w:val="en-US"/>
              </w:rPr>
            </w:pPr>
            <w:r>
              <w:rPr>
                <w:b/>
                <w:bCs/>
                <w:sz w:val="22"/>
                <w:szCs w:val="22"/>
                <w:lang w:val="en-US"/>
              </w:rPr>
              <w:t>Topic 3</w:t>
            </w:r>
            <w:r w:rsidRPr="00C2331E">
              <w:rPr>
                <w:b/>
                <w:bCs/>
                <w:sz w:val="22"/>
                <w:szCs w:val="22"/>
                <w:lang w:val="en-US"/>
              </w:rPr>
              <w:t xml:space="preserve">: </w:t>
            </w:r>
            <w:r w:rsidRPr="00337C1A">
              <w:rPr>
                <w:bCs/>
                <w:sz w:val="22"/>
                <w:szCs w:val="22"/>
                <w:lang w:val="en-GB"/>
              </w:rPr>
              <w:t>Job Hunting</w:t>
            </w:r>
          </w:p>
        </w:tc>
        <w:tc>
          <w:tcPr>
            <w:tcW w:w="2511" w:type="dxa"/>
          </w:tcPr>
          <w:p w14:paraId="29BD1F2E" w14:textId="77777777" w:rsidR="003379D4" w:rsidRPr="009C07B7" w:rsidRDefault="003379D4" w:rsidP="00D06C5E">
            <w:pPr>
              <w:pStyle w:val="Default"/>
              <w:rPr>
                <w:b/>
                <w:bCs/>
                <w:sz w:val="22"/>
                <w:szCs w:val="22"/>
                <w:lang w:val="en-US"/>
              </w:rPr>
            </w:pPr>
          </w:p>
        </w:tc>
      </w:tr>
      <w:tr w:rsidR="003379D4" w14:paraId="1C400124" w14:textId="77777777" w:rsidTr="00CA1F21">
        <w:trPr>
          <w:jc w:val="center"/>
        </w:trPr>
        <w:tc>
          <w:tcPr>
            <w:tcW w:w="2796" w:type="dxa"/>
          </w:tcPr>
          <w:p w14:paraId="66104DD3" w14:textId="77777777" w:rsidR="003379D4" w:rsidRDefault="003379D4" w:rsidP="00D06C5E">
            <w:pPr>
              <w:pStyle w:val="Default"/>
              <w:rPr>
                <w:b/>
                <w:bCs/>
                <w:sz w:val="22"/>
                <w:szCs w:val="22"/>
                <w:lang w:val="en-US"/>
              </w:rPr>
            </w:pPr>
            <w:r>
              <w:rPr>
                <w:b/>
                <w:bCs/>
                <w:sz w:val="22"/>
                <w:szCs w:val="22"/>
                <w:lang w:val="en-US"/>
              </w:rPr>
              <w:t>Topic 4</w:t>
            </w:r>
            <w:r w:rsidRPr="00C2331E">
              <w:rPr>
                <w:b/>
                <w:bCs/>
                <w:sz w:val="22"/>
                <w:szCs w:val="22"/>
                <w:lang w:val="en-US"/>
              </w:rPr>
              <w:t xml:space="preserve">: </w:t>
            </w:r>
          </w:p>
          <w:p w14:paraId="1A867BD6" w14:textId="77777777" w:rsidR="003379D4" w:rsidRPr="00D26DA4" w:rsidRDefault="003379D4" w:rsidP="00D06C5E">
            <w:pPr>
              <w:pStyle w:val="Default"/>
              <w:rPr>
                <w:bCs/>
                <w:sz w:val="22"/>
                <w:szCs w:val="22"/>
                <w:lang w:val="en-US"/>
              </w:rPr>
            </w:pPr>
            <w:r w:rsidRPr="00D26DA4">
              <w:rPr>
                <w:bCs/>
                <w:sz w:val="22"/>
                <w:szCs w:val="22"/>
                <w:lang w:val="en-US"/>
              </w:rPr>
              <w:t>Web Tools: Google Forms</w:t>
            </w:r>
          </w:p>
          <w:p w14:paraId="34496E99" w14:textId="77777777" w:rsidR="003379D4" w:rsidRPr="00D26DA4" w:rsidRDefault="003379D4" w:rsidP="00D06C5E">
            <w:pPr>
              <w:pStyle w:val="Default"/>
              <w:rPr>
                <w:bCs/>
                <w:sz w:val="22"/>
                <w:szCs w:val="22"/>
                <w:lang w:val="en-US"/>
              </w:rPr>
            </w:pPr>
            <w:r w:rsidRPr="00D26DA4">
              <w:rPr>
                <w:bCs/>
                <w:sz w:val="22"/>
                <w:szCs w:val="22"/>
                <w:lang w:val="en-US"/>
              </w:rPr>
              <w:t>(project: making a survey questionnaire, responding to other questionnaires and discussing the results with graphs)</w:t>
            </w:r>
          </w:p>
          <w:p w14:paraId="0024C3B8" w14:textId="77777777" w:rsidR="003379D4" w:rsidRPr="00754F11" w:rsidRDefault="003379D4" w:rsidP="00D06C5E">
            <w:pPr>
              <w:pStyle w:val="Default"/>
              <w:rPr>
                <w:bCs/>
                <w:sz w:val="22"/>
                <w:szCs w:val="22"/>
                <w:lang w:val="en-US"/>
              </w:rPr>
            </w:pPr>
          </w:p>
        </w:tc>
        <w:tc>
          <w:tcPr>
            <w:tcW w:w="2552" w:type="dxa"/>
          </w:tcPr>
          <w:p w14:paraId="1D751F0C" w14:textId="77777777" w:rsidR="003379D4" w:rsidRPr="00C46DB4" w:rsidRDefault="003379D4" w:rsidP="00D06C5E">
            <w:pPr>
              <w:pStyle w:val="Default"/>
              <w:rPr>
                <w:b/>
                <w:bCs/>
                <w:sz w:val="22"/>
                <w:szCs w:val="22"/>
                <w:lang w:val="en-US"/>
              </w:rPr>
            </w:pPr>
            <w:r>
              <w:rPr>
                <w:b/>
                <w:bCs/>
                <w:sz w:val="22"/>
                <w:szCs w:val="22"/>
                <w:lang w:val="en-US"/>
              </w:rPr>
              <w:t>Topic</w:t>
            </w:r>
            <w:r w:rsidRPr="00C46DB4">
              <w:rPr>
                <w:b/>
                <w:bCs/>
                <w:sz w:val="22"/>
                <w:szCs w:val="22"/>
                <w:lang w:val="en-US"/>
              </w:rPr>
              <w:t xml:space="preserve"> 4:</w:t>
            </w:r>
          </w:p>
          <w:p w14:paraId="3134C17D" w14:textId="77777777" w:rsidR="003379D4" w:rsidRPr="002C4765" w:rsidRDefault="003379D4" w:rsidP="00D06C5E">
            <w:pPr>
              <w:rPr>
                <w:lang w:val="en-GB"/>
              </w:rPr>
            </w:pPr>
            <w:r w:rsidRPr="007374FC">
              <w:rPr>
                <w:bCs/>
                <w:lang w:val="en-US"/>
              </w:rPr>
              <w:t>Chamber of Commerce and Industry: Empowering business</w:t>
            </w:r>
          </w:p>
        </w:tc>
        <w:tc>
          <w:tcPr>
            <w:tcW w:w="2511" w:type="dxa"/>
          </w:tcPr>
          <w:p w14:paraId="4FEFAE21" w14:textId="77777777" w:rsidR="003379D4" w:rsidRPr="00D01D31" w:rsidRDefault="00337C1A" w:rsidP="00D06C5E">
            <w:pPr>
              <w:pStyle w:val="Default"/>
              <w:rPr>
                <w:sz w:val="22"/>
                <w:szCs w:val="22"/>
                <w:lang w:val="en-US"/>
              </w:rPr>
            </w:pPr>
            <w:r>
              <w:rPr>
                <w:b/>
                <w:bCs/>
                <w:sz w:val="22"/>
                <w:szCs w:val="22"/>
                <w:lang w:val="en-US"/>
              </w:rPr>
              <w:t>Topic 4</w:t>
            </w:r>
            <w:r w:rsidRPr="00C2331E">
              <w:rPr>
                <w:b/>
                <w:bCs/>
                <w:sz w:val="22"/>
                <w:szCs w:val="22"/>
                <w:lang w:val="en-US"/>
              </w:rPr>
              <w:t xml:space="preserve">: </w:t>
            </w:r>
            <w:r w:rsidRPr="00337C1A">
              <w:rPr>
                <w:bCs/>
                <w:sz w:val="22"/>
                <w:szCs w:val="22"/>
                <w:lang w:val="en-GB"/>
              </w:rPr>
              <w:t>Self-Development Skills</w:t>
            </w:r>
          </w:p>
        </w:tc>
        <w:tc>
          <w:tcPr>
            <w:tcW w:w="2511" w:type="dxa"/>
          </w:tcPr>
          <w:p w14:paraId="38F7FA09" w14:textId="77777777" w:rsidR="003379D4" w:rsidRPr="00D01D31" w:rsidRDefault="003379D4" w:rsidP="00D06C5E">
            <w:pPr>
              <w:pStyle w:val="Default"/>
              <w:rPr>
                <w:sz w:val="22"/>
                <w:szCs w:val="22"/>
                <w:lang w:val="en-US"/>
              </w:rPr>
            </w:pPr>
          </w:p>
        </w:tc>
      </w:tr>
      <w:tr w:rsidR="003379D4" w14:paraId="591EFE18" w14:textId="77777777" w:rsidTr="00CA1F21">
        <w:trPr>
          <w:jc w:val="center"/>
        </w:trPr>
        <w:tc>
          <w:tcPr>
            <w:tcW w:w="2796" w:type="dxa"/>
          </w:tcPr>
          <w:p w14:paraId="5E787BB2" w14:textId="77777777" w:rsidR="003379D4" w:rsidRPr="009F488C" w:rsidRDefault="003379D4" w:rsidP="00D06C5E">
            <w:pPr>
              <w:rPr>
                <w:b/>
                <w:bCs/>
                <w:lang w:val="en-US"/>
              </w:rPr>
            </w:pPr>
            <w:r w:rsidRPr="00A672F1">
              <w:rPr>
                <w:b/>
                <w:bCs/>
                <w:lang w:val="en-US"/>
              </w:rPr>
              <w:t>Topic 5:</w:t>
            </w:r>
          </w:p>
          <w:p w14:paraId="4F2E4FA7" w14:textId="77777777" w:rsidR="003379D4" w:rsidRPr="00A672F1" w:rsidRDefault="003379D4" w:rsidP="00D06C5E">
            <w:pPr>
              <w:rPr>
                <w:bCs/>
                <w:lang w:val="en-US"/>
              </w:rPr>
            </w:pPr>
            <w:r w:rsidRPr="00A672F1">
              <w:rPr>
                <w:bCs/>
                <w:lang w:val="en-US"/>
              </w:rPr>
              <w:t>Basic free website creation with WIX</w:t>
            </w:r>
          </w:p>
          <w:p w14:paraId="3EB29A67" w14:textId="77777777" w:rsidR="003379D4" w:rsidRPr="00A672F1" w:rsidRDefault="003379D4" w:rsidP="00D06C5E">
            <w:pPr>
              <w:rPr>
                <w:bCs/>
                <w:lang w:val="en-US"/>
              </w:rPr>
            </w:pPr>
            <w:r w:rsidRPr="00A672F1">
              <w:rPr>
                <w:bCs/>
                <w:lang w:val="en-US"/>
              </w:rPr>
              <w:t>(project: create a simple cv website for your  team)</w:t>
            </w:r>
          </w:p>
          <w:p w14:paraId="64DA2800" w14:textId="77777777" w:rsidR="003379D4" w:rsidRPr="00C2331E" w:rsidRDefault="003379D4" w:rsidP="00D06C5E">
            <w:pPr>
              <w:rPr>
                <w:lang w:val="en-US"/>
              </w:rPr>
            </w:pPr>
          </w:p>
        </w:tc>
        <w:tc>
          <w:tcPr>
            <w:tcW w:w="2552" w:type="dxa"/>
          </w:tcPr>
          <w:p w14:paraId="203D65E3" w14:textId="77777777" w:rsidR="003379D4" w:rsidRPr="007374FC" w:rsidRDefault="003379D4" w:rsidP="00D06C5E">
            <w:pPr>
              <w:pStyle w:val="Default"/>
              <w:rPr>
                <w:b/>
                <w:bCs/>
                <w:sz w:val="22"/>
                <w:szCs w:val="22"/>
                <w:lang w:val="en-US"/>
              </w:rPr>
            </w:pPr>
            <w:r w:rsidRPr="007374FC">
              <w:rPr>
                <w:b/>
                <w:bCs/>
                <w:sz w:val="22"/>
                <w:szCs w:val="22"/>
                <w:lang w:val="en-US"/>
              </w:rPr>
              <w:t>Topic 5:</w:t>
            </w:r>
          </w:p>
          <w:p w14:paraId="6E7A7FCB" w14:textId="77777777" w:rsidR="003379D4" w:rsidRPr="007374FC" w:rsidRDefault="003379D4" w:rsidP="00D06C5E">
            <w:pPr>
              <w:rPr>
                <w:lang w:val="en-GB"/>
              </w:rPr>
            </w:pPr>
            <w:r w:rsidRPr="007374FC">
              <w:rPr>
                <w:bCs/>
                <w:lang w:val="en-US"/>
              </w:rPr>
              <w:t>Students’ start-up company</w:t>
            </w:r>
          </w:p>
        </w:tc>
        <w:tc>
          <w:tcPr>
            <w:tcW w:w="2511" w:type="dxa"/>
          </w:tcPr>
          <w:p w14:paraId="6C856FC7" w14:textId="77777777" w:rsidR="003379D4" w:rsidRPr="00D01D31" w:rsidRDefault="00337C1A">
            <w:pPr>
              <w:pStyle w:val="Default"/>
              <w:rPr>
                <w:bCs/>
                <w:sz w:val="22"/>
                <w:szCs w:val="22"/>
                <w:lang w:val="en-US"/>
              </w:rPr>
            </w:pPr>
            <w:r>
              <w:rPr>
                <w:b/>
                <w:bCs/>
                <w:sz w:val="22"/>
                <w:szCs w:val="22"/>
                <w:lang w:val="en-US"/>
              </w:rPr>
              <w:t>Topic 5</w:t>
            </w:r>
            <w:r w:rsidRPr="00C2331E">
              <w:rPr>
                <w:b/>
                <w:bCs/>
                <w:sz w:val="22"/>
                <w:szCs w:val="22"/>
                <w:lang w:val="en-US"/>
              </w:rPr>
              <w:t xml:space="preserve">: </w:t>
            </w:r>
            <w:r w:rsidRPr="00337C1A">
              <w:rPr>
                <w:bCs/>
                <w:sz w:val="22"/>
                <w:szCs w:val="22"/>
                <w:lang w:val="en-GB"/>
              </w:rPr>
              <w:t>Thinking Skills Development</w:t>
            </w:r>
          </w:p>
        </w:tc>
        <w:tc>
          <w:tcPr>
            <w:tcW w:w="2511" w:type="dxa"/>
          </w:tcPr>
          <w:p w14:paraId="561E07D3" w14:textId="77777777" w:rsidR="003379D4" w:rsidRPr="00D01D31" w:rsidRDefault="003379D4">
            <w:pPr>
              <w:pStyle w:val="Default"/>
              <w:rPr>
                <w:bCs/>
                <w:sz w:val="22"/>
                <w:szCs w:val="22"/>
                <w:lang w:val="en-US"/>
              </w:rPr>
            </w:pPr>
          </w:p>
        </w:tc>
      </w:tr>
      <w:tr w:rsidR="003379D4" w14:paraId="2D50B495" w14:textId="77777777" w:rsidTr="00CA1F21">
        <w:trPr>
          <w:jc w:val="center"/>
        </w:trPr>
        <w:tc>
          <w:tcPr>
            <w:tcW w:w="2796" w:type="dxa"/>
          </w:tcPr>
          <w:p w14:paraId="1506D3C2" w14:textId="77777777" w:rsidR="003379D4" w:rsidRPr="00A672F1" w:rsidRDefault="003379D4" w:rsidP="00D06C5E">
            <w:pPr>
              <w:rPr>
                <w:b/>
                <w:bCs/>
                <w:lang w:val="en-US"/>
              </w:rPr>
            </w:pPr>
          </w:p>
        </w:tc>
        <w:tc>
          <w:tcPr>
            <w:tcW w:w="2552" w:type="dxa"/>
          </w:tcPr>
          <w:p w14:paraId="41F688AD" w14:textId="77777777" w:rsidR="003379D4" w:rsidRPr="007374FC" w:rsidRDefault="003379D4" w:rsidP="003379D4">
            <w:pPr>
              <w:pStyle w:val="Default"/>
              <w:rPr>
                <w:b/>
                <w:bCs/>
                <w:sz w:val="22"/>
                <w:szCs w:val="22"/>
                <w:lang w:val="en-US"/>
              </w:rPr>
            </w:pPr>
            <w:r w:rsidRPr="007374FC">
              <w:rPr>
                <w:b/>
                <w:bCs/>
                <w:sz w:val="22"/>
                <w:szCs w:val="22"/>
                <w:lang w:val="en-US"/>
              </w:rPr>
              <w:t>Topic</w:t>
            </w:r>
            <w:r>
              <w:rPr>
                <w:b/>
                <w:bCs/>
                <w:sz w:val="22"/>
                <w:szCs w:val="22"/>
                <w:lang w:val="en-US"/>
              </w:rPr>
              <w:t xml:space="preserve"> 6</w:t>
            </w:r>
            <w:r w:rsidRPr="007374FC">
              <w:rPr>
                <w:b/>
                <w:bCs/>
                <w:sz w:val="22"/>
                <w:szCs w:val="22"/>
                <w:lang w:val="en-US"/>
              </w:rPr>
              <w:t>:</w:t>
            </w:r>
          </w:p>
          <w:p w14:paraId="29E62E77" w14:textId="77777777" w:rsidR="003379D4" w:rsidRPr="007374FC" w:rsidRDefault="003379D4" w:rsidP="003379D4">
            <w:pPr>
              <w:pStyle w:val="Default"/>
              <w:rPr>
                <w:b/>
                <w:bCs/>
                <w:sz w:val="22"/>
                <w:szCs w:val="22"/>
                <w:lang w:val="en-US"/>
              </w:rPr>
            </w:pPr>
            <w:r w:rsidRPr="003379D4">
              <w:rPr>
                <w:bCs/>
                <w:sz w:val="22"/>
                <w:szCs w:val="22"/>
                <w:lang w:val="en-US"/>
              </w:rPr>
              <w:t>Stimulating self-employment: Entrepreneurship support System in German universities</w:t>
            </w:r>
          </w:p>
        </w:tc>
        <w:tc>
          <w:tcPr>
            <w:tcW w:w="2511" w:type="dxa"/>
          </w:tcPr>
          <w:p w14:paraId="7E9147FE" w14:textId="77777777" w:rsidR="003379D4" w:rsidRPr="00D01D31" w:rsidRDefault="00337C1A">
            <w:pPr>
              <w:pStyle w:val="Default"/>
              <w:rPr>
                <w:bCs/>
                <w:sz w:val="22"/>
                <w:szCs w:val="22"/>
                <w:lang w:val="en-US"/>
              </w:rPr>
            </w:pPr>
            <w:r>
              <w:rPr>
                <w:b/>
                <w:bCs/>
                <w:sz w:val="22"/>
                <w:szCs w:val="22"/>
                <w:lang w:val="en-US"/>
              </w:rPr>
              <w:t xml:space="preserve">Topic </w:t>
            </w:r>
            <w:r w:rsidR="005F0533">
              <w:rPr>
                <w:b/>
                <w:bCs/>
                <w:sz w:val="22"/>
                <w:szCs w:val="22"/>
                <w:lang w:val="en-US"/>
              </w:rPr>
              <w:t>6:</w:t>
            </w:r>
            <w:r w:rsidRPr="00C2331E">
              <w:rPr>
                <w:b/>
                <w:bCs/>
                <w:sz w:val="22"/>
                <w:szCs w:val="22"/>
                <w:lang w:val="en-US"/>
              </w:rPr>
              <w:t xml:space="preserve"> </w:t>
            </w:r>
            <w:r w:rsidRPr="00337C1A">
              <w:rPr>
                <w:bCs/>
                <w:sz w:val="22"/>
                <w:szCs w:val="22"/>
                <w:lang w:val="en-GB"/>
              </w:rPr>
              <w:t>Thinking Skills Development</w:t>
            </w:r>
          </w:p>
        </w:tc>
        <w:tc>
          <w:tcPr>
            <w:tcW w:w="2511" w:type="dxa"/>
          </w:tcPr>
          <w:p w14:paraId="2683E764" w14:textId="77777777" w:rsidR="003379D4" w:rsidRPr="00D01D31" w:rsidRDefault="003379D4">
            <w:pPr>
              <w:pStyle w:val="Default"/>
              <w:rPr>
                <w:bCs/>
                <w:sz w:val="22"/>
                <w:szCs w:val="22"/>
                <w:lang w:val="en-US"/>
              </w:rPr>
            </w:pPr>
          </w:p>
        </w:tc>
      </w:tr>
      <w:tr w:rsidR="003379D4" w14:paraId="3362CFDA" w14:textId="77777777" w:rsidTr="00CA1F21">
        <w:trPr>
          <w:jc w:val="center"/>
        </w:trPr>
        <w:tc>
          <w:tcPr>
            <w:tcW w:w="2796" w:type="dxa"/>
          </w:tcPr>
          <w:p w14:paraId="0C2C7606" w14:textId="77777777" w:rsidR="003379D4" w:rsidRPr="00A672F1" w:rsidRDefault="003379D4" w:rsidP="00D06C5E">
            <w:pPr>
              <w:rPr>
                <w:b/>
                <w:bCs/>
                <w:lang w:val="en-US"/>
              </w:rPr>
            </w:pPr>
          </w:p>
        </w:tc>
        <w:tc>
          <w:tcPr>
            <w:tcW w:w="2552" w:type="dxa"/>
          </w:tcPr>
          <w:p w14:paraId="20B87902" w14:textId="77777777" w:rsidR="003379D4" w:rsidRPr="007374FC" w:rsidRDefault="003379D4" w:rsidP="003379D4">
            <w:pPr>
              <w:pStyle w:val="Default"/>
              <w:rPr>
                <w:b/>
                <w:bCs/>
                <w:sz w:val="22"/>
                <w:szCs w:val="22"/>
                <w:lang w:val="en-US"/>
              </w:rPr>
            </w:pPr>
            <w:r w:rsidRPr="007374FC">
              <w:rPr>
                <w:b/>
                <w:bCs/>
                <w:sz w:val="22"/>
                <w:szCs w:val="22"/>
                <w:lang w:val="en-US"/>
              </w:rPr>
              <w:t>Topic</w:t>
            </w:r>
            <w:r>
              <w:rPr>
                <w:b/>
                <w:bCs/>
                <w:sz w:val="22"/>
                <w:szCs w:val="22"/>
                <w:lang w:val="en-US"/>
              </w:rPr>
              <w:t xml:space="preserve"> 7</w:t>
            </w:r>
            <w:r w:rsidRPr="007374FC">
              <w:rPr>
                <w:b/>
                <w:bCs/>
                <w:sz w:val="22"/>
                <w:szCs w:val="22"/>
                <w:lang w:val="en-US"/>
              </w:rPr>
              <w:t>:</w:t>
            </w:r>
          </w:p>
          <w:p w14:paraId="6006F760" w14:textId="77777777" w:rsidR="003379D4" w:rsidRPr="007374FC" w:rsidRDefault="003379D4" w:rsidP="003379D4">
            <w:pPr>
              <w:pStyle w:val="Default"/>
              <w:rPr>
                <w:b/>
                <w:bCs/>
                <w:sz w:val="22"/>
                <w:szCs w:val="22"/>
                <w:lang w:val="en-US"/>
              </w:rPr>
            </w:pPr>
            <w:r w:rsidRPr="003379D4">
              <w:rPr>
                <w:bCs/>
                <w:sz w:val="22"/>
                <w:szCs w:val="22"/>
                <w:lang w:val="en-US"/>
              </w:rPr>
              <w:lastRenderedPageBreak/>
              <w:t>University Career Center</w:t>
            </w:r>
          </w:p>
        </w:tc>
        <w:tc>
          <w:tcPr>
            <w:tcW w:w="2511" w:type="dxa"/>
          </w:tcPr>
          <w:p w14:paraId="064CF9D1" w14:textId="77777777" w:rsidR="005F0533" w:rsidRPr="007374FC" w:rsidRDefault="005F0533" w:rsidP="005F0533">
            <w:pPr>
              <w:pStyle w:val="Default"/>
              <w:rPr>
                <w:b/>
                <w:bCs/>
                <w:sz w:val="22"/>
                <w:szCs w:val="22"/>
                <w:lang w:val="en-US"/>
              </w:rPr>
            </w:pPr>
            <w:r w:rsidRPr="007374FC">
              <w:rPr>
                <w:b/>
                <w:bCs/>
                <w:sz w:val="22"/>
                <w:szCs w:val="22"/>
                <w:lang w:val="en-US"/>
              </w:rPr>
              <w:lastRenderedPageBreak/>
              <w:t>Topic</w:t>
            </w:r>
            <w:r>
              <w:rPr>
                <w:b/>
                <w:bCs/>
                <w:sz w:val="22"/>
                <w:szCs w:val="22"/>
                <w:lang w:val="en-US"/>
              </w:rPr>
              <w:t xml:space="preserve"> 7</w:t>
            </w:r>
            <w:r w:rsidRPr="007374FC">
              <w:rPr>
                <w:b/>
                <w:bCs/>
                <w:sz w:val="22"/>
                <w:szCs w:val="22"/>
                <w:lang w:val="en-US"/>
              </w:rPr>
              <w:t>:</w:t>
            </w:r>
          </w:p>
          <w:p w14:paraId="52187588" w14:textId="77777777" w:rsidR="003379D4" w:rsidRPr="00D01D31" w:rsidRDefault="005F0533">
            <w:pPr>
              <w:pStyle w:val="Default"/>
              <w:rPr>
                <w:bCs/>
                <w:sz w:val="22"/>
                <w:szCs w:val="22"/>
                <w:lang w:val="en-US"/>
              </w:rPr>
            </w:pPr>
            <w:r w:rsidRPr="005F0533">
              <w:rPr>
                <w:bCs/>
                <w:sz w:val="22"/>
                <w:szCs w:val="22"/>
                <w:lang w:val="en-US"/>
              </w:rPr>
              <w:lastRenderedPageBreak/>
              <w:t>Sales and Marketing Skills</w:t>
            </w:r>
          </w:p>
        </w:tc>
        <w:tc>
          <w:tcPr>
            <w:tcW w:w="2511" w:type="dxa"/>
          </w:tcPr>
          <w:p w14:paraId="0F61BB80" w14:textId="77777777" w:rsidR="003379D4" w:rsidRPr="00D01D31" w:rsidRDefault="003379D4">
            <w:pPr>
              <w:pStyle w:val="Default"/>
              <w:rPr>
                <w:bCs/>
                <w:sz w:val="22"/>
                <w:szCs w:val="22"/>
                <w:lang w:val="en-US"/>
              </w:rPr>
            </w:pPr>
          </w:p>
        </w:tc>
      </w:tr>
      <w:tr w:rsidR="003379D4" w14:paraId="413114C0" w14:textId="77777777" w:rsidTr="00CA1F21">
        <w:trPr>
          <w:jc w:val="center"/>
        </w:trPr>
        <w:tc>
          <w:tcPr>
            <w:tcW w:w="2796" w:type="dxa"/>
          </w:tcPr>
          <w:p w14:paraId="70CCBA6E" w14:textId="77777777" w:rsidR="003379D4" w:rsidRPr="00A672F1" w:rsidRDefault="003379D4" w:rsidP="00D06C5E">
            <w:pPr>
              <w:rPr>
                <w:b/>
                <w:bCs/>
                <w:lang w:val="en-US"/>
              </w:rPr>
            </w:pPr>
          </w:p>
        </w:tc>
        <w:tc>
          <w:tcPr>
            <w:tcW w:w="2552" w:type="dxa"/>
          </w:tcPr>
          <w:p w14:paraId="7918FECD" w14:textId="77777777" w:rsidR="003379D4" w:rsidRPr="007374FC" w:rsidRDefault="003379D4" w:rsidP="003379D4">
            <w:pPr>
              <w:pStyle w:val="Default"/>
              <w:rPr>
                <w:b/>
                <w:bCs/>
                <w:sz w:val="22"/>
                <w:szCs w:val="22"/>
                <w:lang w:val="en-US"/>
              </w:rPr>
            </w:pPr>
            <w:r w:rsidRPr="007374FC">
              <w:rPr>
                <w:b/>
                <w:bCs/>
                <w:sz w:val="22"/>
                <w:szCs w:val="22"/>
                <w:lang w:val="en-US"/>
              </w:rPr>
              <w:t>Topic</w:t>
            </w:r>
            <w:r>
              <w:rPr>
                <w:b/>
                <w:bCs/>
                <w:sz w:val="22"/>
                <w:szCs w:val="22"/>
                <w:lang w:val="en-US"/>
              </w:rPr>
              <w:t xml:space="preserve"> 8</w:t>
            </w:r>
            <w:r w:rsidRPr="007374FC">
              <w:rPr>
                <w:b/>
                <w:bCs/>
                <w:sz w:val="22"/>
                <w:szCs w:val="22"/>
                <w:lang w:val="en-US"/>
              </w:rPr>
              <w:t>:</w:t>
            </w:r>
          </w:p>
          <w:p w14:paraId="4EF3ED97" w14:textId="77777777" w:rsidR="003379D4" w:rsidRPr="007374FC" w:rsidRDefault="003379D4" w:rsidP="003379D4">
            <w:pPr>
              <w:pStyle w:val="Default"/>
              <w:rPr>
                <w:b/>
                <w:bCs/>
                <w:sz w:val="22"/>
                <w:szCs w:val="22"/>
                <w:lang w:val="en-US"/>
              </w:rPr>
            </w:pPr>
            <w:r w:rsidRPr="003379D4">
              <w:rPr>
                <w:bCs/>
                <w:sz w:val="22"/>
                <w:szCs w:val="22"/>
                <w:lang w:val="en-US"/>
              </w:rPr>
              <w:t>University Career Center</w:t>
            </w:r>
          </w:p>
        </w:tc>
        <w:tc>
          <w:tcPr>
            <w:tcW w:w="2511" w:type="dxa"/>
          </w:tcPr>
          <w:p w14:paraId="7EEEA214" w14:textId="77777777" w:rsidR="005F0533" w:rsidRPr="007374FC" w:rsidRDefault="005F0533" w:rsidP="005F0533">
            <w:pPr>
              <w:pStyle w:val="Default"/>
              <w:rPr>
                <w:b/>
                <w:bCs/>
                <w:sz w:val="22"/>
                <w:szCs w:val="22"/>
                <w:lang w:val="en-US"/>
              </w:rPr>
            </w:pPr>
            <w:r w:rsidRPr="007374FC">
              <w:rPr>
                <w:b/>
                <w:bCs/>
                <w:sz w:val="22"/>
                <w:szCs w:val="22"/>
                <w:lang w:val="en-US"/>
              </w:rPr>
              <w:t>Topic</w:t>
            </w:r>
            <w:r>
              <w:rPr>
                <w:b/>
                <w:bCs/>
                <w:sz w:val="22"/>
                <w:szCs w:val="22"/>
                <w:lang w:val="en-US"/>
              </w:rPr>
              <w:t xml:space="preserve"> 8</w:t>
            </w:r>
            <w:r w:rsidRPr="007374FC">
              <w:rPr>
                <w:b/>
                <w:bCs/>
                <w:sz w:val="22"/>
                <w:szCs w:val="22"/>
                <w:lang w:val="en-US"/>
              </w:rPr>
              <w:t>:</w:t>
            </w:r>
          </w:p>
          <w:p w14:paraId="23CCCC82" w14:textId="77777777" w:rsidR="003379D4" w:rsidRPr="00D01D31" w:rsidRDefault="005F0533" w:rsidP="005F0533">
            <w:pPr>
              <w:pStyle w:val="Default"/>
              <w:rPr>
                <w:bCs/>
                <w:sz w:val="22"/>
                <w:szCs w:val="22"/>
                <w:lang w:val="en-US"/>
              </w:rPr>
            </w:pPr>
            <w:r w:rsidRPr="003379D4">
              <w:rPr>
                <w:bCs/>
                <w:sz w:val="22"/>
                <w:szCs w:val="22"/>
                <w:lang w:val="en-US"/>
              </w:rPr>
              <w:t>University Career Center</w:t>
            </w:r>
          </w:p>
        </w:tc>
        <w:tc>
          <w:tcPr>
            <w:tcW w:w="2511" w:type="dxa"/>
          </w:tcPr>
          <w:p w14:paraId="02CE58CB" w14:textId="77777777" w:rsidR="003379D4" w:rsidRPr="00D01D31" w:rsidRDefault="003379D4">
            <w:pPr>
              <w:pStyle w:val="Default"/>
              <w:rPr>
                <w:bCs/>
                <w:sz w:val="22"/>
                <w:szCs w:val="22"/>
                <w:lang w:val="en-US"/>
              </w:rPr>
            </w:pPr>
          </w:p>
        </w:tc>
      </w:tr>
      <w:tr w:rsidR="005F0533" w14:paraId="25F59EDB" w14:textId="77777777" w:rsidTr="00CA1F21">
        <w:trPr>
          <w:jc w:val="center"/>
        </w:trPr>
        <w:tc>
          <w:tcPr>
            <w:tcW w:w="2796" w:type="dxa"/>
          </w:tcPr>
          <w:p w14:paraId="12F5DBA7" w14:textId="77777777" w:rsidR="005F0533" w:rsidRPr="00A672F1" w:rsidRDefault="005F0533" w:rsidP="00D06C5E">
            <w:pPr>
              <w:rPr>
                <w:b/>
                <w:bCs/>
                <w:lang w:val="en-US"/>
              </w:rPr>
            </w:pPr>
          </w:p>
        </w:tc>
        <w:tc>
          <w:tcPr>
            <w:tcW w:w="2552" w:type="dxa"/>
          </w:tcPr>
          <w:p w14:paraId="7CF84E3C" w14:textId="77777777" w:rsidR="005F0533" w:rsidRPr="007374FC" w:rsidRDefault="005F0533" w:rsidP="003379D4">
            <w:pPr>
              <w:pStyle w:val="Default"/>
              <w:rPr>
                <w:b/>
                <w:bCs/>
                <w:sz w:val="22"/>
                <w:szCs w:val="22"/>
                <w:lang w:val="en-US"/>
              </w:rPr>
            </w:pPr>
          </w:p>
        </w:tc>
        <w:tc>
          <w:tcPr>
            <w:tcW w:w="2511" w:type="dxa"/>
          </w:tcPr>
          <w:p w14:paraId="5CDE5951" w14:textId="77777777" w:rsidR="005F0533" w:rsidRPr="007374FC" w:rsidRDefault="005F0533" w:rsidP="005F0533">
            <w:pPr>
              <w:pStyle w:val="Default"/>
              <w:rPr>
                <w:b/>
                <w:bCs/>
                <w:sz w:val="22"/>
                <w:szCs w:val="22"/>
                <w:lang w:val="en-US"/>
              </w:rPr>
            </w:pPr>
            <w:r>
              <w:rPr>
                <w:b/>
                <w:bCs/>
                <w:sz w:val="22"/>
                <w:szCs w:val="22"/>
                <w:lang w:val="en-US"/>
              </w:rPr>
              <w:t xml:space="preserve">Topic 9: </w:t>
            </w:r>
            <w:r w:rsidRPr="005F0533">
              <w:rPr>
                <w:bCs/>
                <w:sz w:val="22"/>
                <w:szCs w:val="22"/>
                <w:lang w:val="en-US"/>
              </w:rPr>
              <w:t>Critical Thinking in Solving Problems and New Ideas</w:t>
            </w:r>
          </w:p>
        </w:tc>
        <w:tc>
          <w:tcPr>
            <w:tcW w:w="2511" w:type="dxa"/>
          </w:tcPr>
          <w:p w14:paraId="59156CA3" w14:textId="77777777" w:rsidR="005F0533" w:rsidRPr="00D01D31" w:rsidRDefault="005F0533">
            <w:pPr>
              <w:pStyle w:val="Default"/>
              <w:rPr>
                <w:bCs/>
                <w:sz w:val="22"/>
                <w:szCs w:val="22"/>
                <w:lang w:val="en-US"/>
              </w:rPr>
            </w:pPr>
          </w:p>
        </w:tc>
      </w:tr>
      <w:tr w:rsidR="005F0533" w14:paraId="5B9B8741" w14:textId="77777777" w:rsidTr="00CA1F21">
        <w:trPr>
          <w:jc w:val="center"/>
        </w:trPr>
        <w:tc>
          <w:tcPr>
            <w:tcW w:w="2796" w:type="dxa"/>
          </w:tcPr>
          <w:p w14:paraId="5ADBF1C7" w14:textId="77777777" w:rsidR="005F0533" w:rsidRPr="00A672F1" w:rsidRDefault="005F0533" w:rsidP="00D06C5E">
            <w:pPr>
              <w:rPr>
                <w:b/>
                <w:bCs/>
                <w:lang w:val="en-US"/>
              </w:rPr>
            </w:pPr>
          </w:p>
        </w:tc>
        <w:tc>
          <w:tcPr>
            <w:tcW w:w="2552" w:type="dxa"/>
          </w:tcPr>
          <w:p w14:paraId="42D73E4D" w14:textId="77777777" w:rsidR="005F0533" w:rsidRPr="007374FC" w:rsidRDefault="005F0533" w:rsidP="003379D4">
            <w:pPr>
              <w:pStyle w:val="Default"/>
              <w:rPr>
                <w:b/>
                <w:bCs/>
                <w:sz w:val="22"/>
                <w:szCs w:val="22"/>
                <w:lang w:val="en-US"/>
              </w:rPr>
            </w:pPr>
          </w:p>
        </w:tc>
        <w:tc>
          <w:tcPr>
            <w:tcW w:w="2511" w:type="dxa"/>
          </w:tcPr>
          <w:p w14:paraId="567DF619" w14:textId="77777777" w:rsidR="005F0533" w:rsidRDefault="005F0533" w:rsidP="005F0533">
            <w:pPr>
              <w:pStyle w:val="Default"/>
              <w:rPr>
                <w:b/>
                <w:bCs/>
                <w:sz w:val="22"/>
                <w:szCs w:val="22"/>
                <w:lang w:val="en-US"/>
              </w:rPr>
            </w:pPr>
            <w:r>
              <w:rPr>
                <w:b/>
                <w:bCs/>
                <w:sz w:val="22"/>
                <w:szCs w:val="22"/>
                <w:lang w:val="en-US"/>
              </w:rPr>
              <w:t xml:space="preserve">Topic 10: </w:t>
            </w:r>
            <w:r w:rsidRPr="005F0533">
              <w:rPr>
                <w:bCs/>
                <w:sz w:val="22"/>
                <w:szCs w:val="22"/>
                <w:lang w:val="en-US"/>
              </w:rPr>
              <w:t>Skills in Job Planning</w:t>
            </w:r>
          </w:p>
        </w:tc>
        <w:tc>
          <w:tcPr>
            <w:tcW w:w="2511" w:type="dxa"/>
          </w:tcPr>
          <w:p w14:paraId="39570D07" w14:textId="77777777" w:rsidR="005F0533" w:rsidRPr="00D01D31" w:rsidRDefault="005F0533">
            <w:pPr>
              <w:pStyle w:val="Default"/>
              <w:rPr>
                <w:bCs/>
                <w:sz w:val="22"/>
                <w:szCs w:val="22"/>
                <w:lang w:val="en-US"/>
              </w:rPr>
            </w:pPr>
          </w:p>
        </w:tc>
      </w:tr>
    </w:tbl>
    <w:p w14:paraId="78A0ADEA" w14:textId="77777777" w:rsidR="00781813" w:rsidRDefault="00781813" w:rsidP="00C2331E">
      <w:pPr>
        <w:rPr>
          <w:lang w:val="en-GB"/>
        </w:rPr>
      </w:pPr>
    </w:p>
    <w:p w14:paraId="473CDA07" w14:textId="77777777" w:rsidR="00AA7EF6" w:rsidRDefault="00AA7EF6" w:rsidP="00AA7EF6">
      <w:pPr>
        <w:pStyle w:val="Heading2"/>
        <w:rPr>
          <w:color w:val="auto"/>
          <w:lang w:val="en-GB"/>
        </w:rPr>
      </w:pPr>
      <w:r>
        <w:rPr>
          <w:color w:val="auto"/>
          <w:lang w:val="en-GB"/>
        </w:rPr>
        <w:t xml:space="preserve">Annex C: Mapping of </w:t>
      </w:r>
      <w:r w:rsidRPr="00C2331E">
        <w:rPr>
          <w:color w:val="auto"/>
          <w:lang w:val="en-GB"/>
        </w:rPr>
        <w:t xml:space="preserve">courses </w:t>
      </w:r>
      <w:r>
        <w:rPr>
          <w:color w:val="auto"/>
          <w:lang w:val="en-GB"/>
        </w:rPr>
        <w:t xml:space="preserve">based on </w:t>
      </w:r>
      <w:r w:rsidRPr="00AA7EF6">
        <w:rPr>
          <w:color w:val="auto"/>
          <w:lang w:val="en-GB"/>
        </w:rPr>
        <w:t>needs a</w:t>
      </w:r>
      <w:r>
        <w:rPr>
          <w:color w:val="auto"/>
          <w:lang w:val="en-GB"/>
        </w:rPr>
        <w:t xml:space="preserve">nalysis and </w:t>
      </w:r>
      <w:r w:rsidRPr="00AA7EF6">
        <w:rPr>
          <w:color w:val="auto"/>
          <w:lang w:val="en-GB"/>
        </w:rPr>
        <w:t>EU partners cap</w:t>
      </w:r>
      <w:r>
        <w:rPr>
          <w:color w:val="auto"/>
          <w:lang w:val="en-GB"/>
        </w:rPr>
        <w:t>abilities for capacity building</w:t>
      </w:r>
    </w:p>
    <w:p w14:paraId="0485074D" w14:textId="77777777" w:rsidR="00AA7EF6" w:rsidRDefault="00AA7EF6" w:rsidP="00AA7EF6">
      <w:pPr>
        <w:rPr>
          <w:lang w:val="en-GB"/>
        </w:rPr>
      </w:pPr>
    </w:p>
    <w:p w14:paraId="7E75D6C2" w14:textId="77777777" w:rsidR="0022138C" w:rsidRPr="0022138C" w:rsidRDefault="0022138C" w:rsidP="0022138C">
      <w:pPr>
        <w:jc w:val="both"/>
        <w:rPr>
          <w:sz w:val="18"/>
          <w:szCs w:val="18"/>
          <w:lang w:val="en-US"/>
        </w:rPr>
      </w:pPr>
      <w:r>
        <w:rPr>
          <w:sz w:val="18"/>
          <w:szCs w:val="18"/>
          <w:lang w:val="en-US"/>
        </w:rPr>
        <w:t>UCY Training Topics</w:t>
      </w:r>
    </w:p>
    <w:tbl>
      <w:tblPr>
        <w:tblStyle w:val="TableGrid"/>
        <w:tblW w:w="0" w:type="auto"/>
        <w:tblLook w:val="04A0" w:firstRow="1" w:lastRow="0" w:firstColumn="1" w:lastColumn="0" w:noHBand="0" w:noVBand="1"/>
      </w:tblPr>
      <w:tblGrid>
        <w:gridCol w:w="1823"/>
        <w:gridCol w:w="2073"/>
        <w:gridCol w:w="1977"/>
        <w:gridCol w:w="1846"/>
        <w:gridCol w:w="1569"/>
      </w:tblGrid>
      <w:tr w:rsidR="00AA7EF6" w:rsidRPr="00AA7EF6" w14:paraId="5B0C4058" w14:textId="77777777" w:rsidTr="002C4C2D">
        <w:trPr>
          <w:tblHeader/>
        </w:trPr>
        <w:tc>
          <w:tcPr>
            <w:tcW w:w="1823" w:type="dxa"/>
            <w:shd w:val="clear" w:color="auto" w:fill="F2F2F2" w:themeFill="background1" w:themeFillShade="F2"/>
          </w:tcPr>
          <w:p w14:paraId="09BCBCC0" w14:textId="77777777" w:rsidR="00AA7EF6" w:rsidRPr="00AA7EF6" w:rsidRDefault="00AA7EF6" w:rsidP="00CA1F21">
            <w:pPr>
              <w:rPr>
                <w:b/>
              </w:rPr>
            </w:pPr>
            <w:r w:rsidRPr="00AA7EF6">
              <w:rPr>
                <w:b/>
              </w:rPr>
              <w:t>Section</w:t>
            </w:r>
          </w:p>
        </w:tc>
        <w:tc>
          <w:tcPr>
            <w:tcW w:w="2073" w:type="dxa"/>
            <w:shd w:val="clear" w:color="auto" w:fill="F2F2F2" w:themeFill="background1" w:themeFillShade="F2"/>
          </w:tcPr>
          <w:p w14:paraId="28A1D75C" w14:textId="77777777" w:rsidR="00AA7EF6" w:rsidRPr="00AA7EF6" w:rsidRDefault="00AA7EF6" w:rsidP="00CA1F21">
            <w:pPr>
              <w:rPr>
                <w:b/>
              </w:rPr>
            </w:pPr>
            <w:r w:rsidRPr="00AA7EF6">
              <w:rPr>
                <w:b/>
              </w:rPr>
              <w:t>Paragraph/Axis</w:t>
            </w:r>
            <w:r>
              <w:rPr>
                <w:b/>
              </w:rPr>
              <w:t xml:space="preserve"> (from needs analysis)</w:t>
            </w:r>
          </w:p>
        </w:tc>
        <w:tc>
          <w:tcPr>
            <w:tcW w:w="1977" w:type="dxa"/>
            <w:shd w:val="clear" w:color="auto" w:fill="F2F2F2" w:themeFill="background1" w:themeFillShade="F2"/>
          </w:tcPr>
          <w:p w14:paraId="63CFB472" w14:textId="77777777" w:rsidR="00AA7EF6" w:rsidRPr="00AA7EF6" w:rsidRDefault="00AA7EF6" w:rsidP="00CA1F21">
            <w:pPr>
              <w:rPr>
                <w:b/>
              </w:rPr>
            </w:pPr>
            <w:r w:rsidRPr="00AA7EF6">
              <w:rPr>
                <w:b/>
              </w:rPr>
              <w:t>Training Topics</w:t>
            </w:r>
          </w:p>
        </w:tc>
        <w:tc>
          <w:tcPr>
            <w:tcW w:w="1846" w:type="dxa"/>
            <w:shd w:val="clear" w:color="auto" w:fill="F2F2F2" w:themeFill="background1" w:themeFillShade="F2"/>
          </w:tcPr>
          <w:p w14:paraId="324A52F4" w14:textId="77777777" w:rsidR="00AA7EF6" w:rsidRPr="00AA7EF6" w:rsidRDefault="00AA7EF6" w:rsidP="00AA7EF6">
            <w:pPr>
              <w:rPr>
                <w:b/>
                <w:lang w:val="en-GB"/>
              </w:rPr>
            </w:pPr>
            <w:r w:rsidRPr="00AA7EF6">
              <w:rPr>
                <w:b/>
                <w:lang w:val="en-GB"/>
              </w:rPr>
              <w:t>Trainees</w:t>
            </w:r>
          </w:p>
        </w:tc>
        <w:tc>
          <w:tcPr>
            <w:tcW w:w="1569" w:type="dxa"/>
            <w:shd w:val="clear" w:color="auto" w:fill="F2F2F2" w:themeFill="background1" w:themeFillShade="F2"/>
          </w:tcPr>
          <w:p w14:paraId="685D36CD" w14:textId="77777777" w:rsidR="00AA7EF6" w:rsidRPr="00AA7EF6" w:rsidRDefault="00AA7EF6" w:rsidP="00AA7EF6">
            <w:pPr>
              <w:rPr>
                <w:b/>
                <w:lang w:val="en-GB"/>
              </w:rPr>
            </w:pPr>
            <w:r>
              <w:rPr>
                <w:b/>
                <w:lang w:val="en-GB"/>
              </w:rPr>
              <w:t>Type</w:t>
            </w:r>
          </w:p>
        </w:tc>
      </w:tr>
      <w:tr w:rsidR="00AA7EF6" w14:paraId="1A3F8916" w14:textId="77777777" w:rsidTr="00AA7EF6">
        <w:tc>
          <w:tcPr>
            <w:tcW w:w="1823" w:type="dxa"/>
            <w:vMerge w:val="restart"/>
          </w:tcPr>
          <w:p w14:paraId="000D6310" w14:textId="77777777" w:rsidR="00AA7EF6" w:rsidRDefault="00AA7EF6" w:rsidP="00AA7EF6">
            <w:pPr>
              <w:rPr>
                <w:lang w:val="en-GB"/>
              </w:rPr>
            </w:pPr>
            <w:r w:rsidRPr="00AA7EF6">
              <w:rPr>
                <w:lang w:val="en-GB"/>
              </w:rPr>
              <w:t>General Skills for Job Hunting</w:t>
            </w:r>
          </w:p>
        </w:tc>
        <w:tc>
          <w:tcPr>
            <w:tcW w:w="2073" w:type="dxa"/>
          </w:tcPr>
          <w:p w14:paraId="1C9E104A" w14:textId="77777777" w:rsidR="00AA7EF6" w:rsidRPr="00A10F9D" w:rsidRDefault="00AA7EF6" w:rsidP="00CA1F21">
            <w:r w:rsidRPr="00A10F9D">
              <w:t>Civilized Behavior by Dealing and Accepting Other</w:t>
            </w:r>
          </w:p>
        </w:tc>
        <w:tc>
          <w:tcPr>
            <w:tcW w:w="1977" w:type="dxa"/>
          </w:tcPr>
          <w:p w14:paraId="76E3B88E" w14:textId="77777777" w:rsidR="00AA7EF6" w:rsidRDefault="00AA7EF6" w:rsidP="00AA7EF6">
            <w:r w:rsidRPr="00A10F9D">
              <w:t>Gam</w:t>
            </w:r>
            <w:r>
              <w:t xml:space="preserve">ification for behaviour change </w:t>
            </w:r>
          </w:p>
        </w:tc>
        <w:tc>
          <w:tcPr>
            <w:tcW w:w="1846" w:type="dxa"/>
          </w:tcPr>
          <w:p w14:paraId="192C069D" w14:textId="77777777" w:rsidR="00AA7EF6" w:rsidRDefault="00AA7EF6" w:rsidP="00AA7EF6">
            <w:pPr>
              <w:rPr>
                <w:lang w:val="en-GB"/>
              </w:rPr>
            </w:pPr>
            <w:r>
              <w:rPr>
                <w:lang w:val="en-GB"/>
              </w:rPr>
              <w:t>Staff</w:t>
            </w:r>
          </w:p>
        </w:tc>
        <w:tc>
          <w:tcPr>
            <w:tcW w:w="1569" w:type="dxa"/>
          </w:tcPr>
          <w:p w14:paraId="49068595" w14:textId="77777777" w:rsidR="00AA7EF6" w:rsidRDefault="00AA7EF6" w:rsidP="00AA7EF6">
            <w:pPr>
              <w:rPr>
                <w:lang w:val="en-GB"/>
              </w:rPr>
            </w:pPr>
            <w:r>
              <w:rPr>
                <w:lang w:val="en-GB"/>
              </w:rPr>
              <w:t>P</w:t>
            </w:r>
            <w:r w:rsidRPr="00AA7EF6">
              <w:rPr>
                <w:lang w:val="en-GB"/>
              </w:rPr>
              <w:t>resential</w:t>
            </w:r>
          </w:p>
        </w:tc>
      </w:tr>
      <w:tr w:rsidR="00AA7EF6" w14:paraId="51FF030E" w14:textId="77777777" w:rsidTr="00AA7EF6">
        <w:tc>
          <w:tcPr>
            <w:tcW w:w="1823" w:type="dxa"/>
            <w:vMerge/>
          </w:tcPr>
          <w:p w14:paraId="127AD04F" w14:textId="77777777" w:rsidR="00AA7EF6" w:rsidRDefault="00AA7EF6" w:rsidP="00AA7EF6">
            <w:pPr>
              <w:rPr>
                <w:lang w:val="en-GB"/>
              </w:rPr>
            </w:pPr>
          </w:p>
        </w:tc>
        <w:tc>
          <w:tcPr>
            <w:tcW w:w="2073" w:type="dxa"/>
          </w:tcPr>
          <w:p w14:paraId="0C962CD6" w14:textId="77777777" w:rsidR="00AA7EF6" w:rsidRPr="005C6A58" w:rsidRDefault="00AA7EF6" w:rsidP="00CA1F21">
            <w:r w:rsidRPr="005C6A58">
              <w:t>Job Hunting</w:t>
            </w:r>
          </w:p>
        </w:tc>
        <w:tc>
          <w:tcPr>
            <w:tcW w:w="1977" w:type="dxa"/>
          </w:tcPr>
          <w:p w14:paraId="7842C1D0" w14:textId="77777777" w:rsidR="00AA7EF6" w:rsidRDefault="00AA7EF6" w:rsidP="00CA1F21">
            <w:r w:rsidRPr="005C6A58">
              <w:t>Sk</w:t>
            </w:r>
            <w:r>
              <w:t xml:space="preserve">ills in Job Planning </w:t>
            </w:r>
          </w:p>
        </w:tc>
        <w:tc>
          <w:tcPr>
            <w:tcW w:w="1846" w:type="dxa"/>
          </w:tcPr>
          <w:p w14:paraId="341251FB" w14:textId="77777777" w:rsidR="00AA7EF6" w:rsidRDefault="00AA7EF6" w:rsidP="00CA1F21">
            <w:pPr>
              <w:rPr>
                <w:lang w:val="en-GB"/>
              </w:rPr>
            </w:pPr>
            <w:r>
              <w:rPr>
                <w:lang w:val="en-GB"/>
              </w:rPr>
              <w:t>Staff</w:t>
            </w:r>
          </w:p>
        </w:tc>
        <w:tc>
          <w:tcPr>
            <w:tcW w:w="1569" w:type="dxa"/>
          </w:tcPr>
          <w:p w14:paraId="3DDFE91E" w14:textId="77777777" w:rsidR="00AA7EF6" w:rsidRDefault="00AA7EF6" w:rsidP="00CA1F21">
            <w:pPr>
              <w:rPr>
                <w:lang w:val="en-GB"/>
              </w:rPr>
            </w:pPr>
            <w:r>
              <w:rPr>
                <w:lang w:val="en-GB"/>
              </w:rPr>
              <w:t>P</w:t>
            </w:r>
            <w:r w:rsidRPr="00AA7EF6">
              <w:rPr>
                <w:lang w:val="en-GB"/>
              </w:rPr>
              <w:t>resential</w:t>
            </w:r>
          </w:p>
        </w:tc>
      </w:tr>
      <w:tr w:rsidR="0022138C" w14:paraId="6DD5AAAB" w14:textId="77777777" w:rsidTr="00AA7EF6">
        <w:tc>
          <w:tcPr>
            <w:tcW w:w="1823" w:type="dxa"/>
          </w:tcPr>
          <w:p w14:paraId="3F252426" w14:textId="77777777" w:rsidR="0022138C" w:rsidRDefault="0022138C" w:rsidP="00AA7EF6">
            <w:pPr>
              <w:rPr>
                <w:lang w:val="en-GB"/>
              </w:rPr>
            </w:pPr>
            <w:r w:rsidRPr="0022138C">
              <w:rPr>
                <w:lang w:val="en-GB"/>
              </w:rPr>
              <w:t>Critical Thinking</w:t>
            </w:r>
          </w:p>
        </w:tc>
        <w:tc>
          <w:tcPr>
            <w:tcW w:w="2073" w:type="dxa"/>
          </w:tcPr>
          <w:p w14:paraId="0EE8AD82" w14:textId="77777777" w:rsidR="0022138C" w:rsidRPr="003C787F" w:rsidRDefault="0022138C" w:rsidP="00CA1F21">
            <w:r w:rsidRPr="003C787F">
              <w:t>Interviews Management Through Digital Media</w:t>
            </w:r>
          </w:p>
        </w:tc>
        <w:tc>
          <w:tcPr>
            <w:tcW w:w="1977" w:type="dxa"/>
          </w:tcPr>
          <w:p w14:paraId="0F5516B1" w14:textId="77777777" w:rsidR="0022138C" w:rsidRDefault="0022138C" w:rsidP="0022138C">
            <w:r w:rsidRPr="003C787F">
              <w:t xml:space="preserve">Interview simulation and practice in 3D Virtual World </w:t>
            </w:r>
          </w:p>
        </w:tc>
        <w:tc>
          <w:tcPr>
            <w:tcW w:w="1846" w:type="dxa"/>
          </w:tcPr>
          <w:p w14:paraId="4E543C32" w14:textId="77777777" w:rsidR="0022138C" w:rsidRDefault="002C4C2D" w:rsidP="00AA7EF6">
            <w:pPr>
              <w:rPr>
                <w:lang w:val="en-GB"/>
              </w:rPr>
            </w:pPr>
            <w:r>
              <w:t>Staff &amp; Student</w:t>
            </w:r>
            <w:r w:rsidR="0022138C">
              <w:t xml:space="preserve"> </w:t>
            </w:r>
          </w:p>
        </w:tc>
        <w:tc>
          <w:tcPr>
            <w:tcW w:w="1569" w:type="dxa"/>
          </w:tcPr>
          <w:p w14:paraId="10963756" w14:textId="77777777" w:rsidR="0022138C" w:rsidRDefault="0022138C" w:rsidP="00AA7EF6">
            <w:pPr>
              <w:rPr>
                <w:lang w:val="en-GB"/>
              </w:rPr>
            </w:pPr>
            <w:r>
              <w:rPr>
                <w:lang w:val="en-GB"/>
              </w:rPr>
              <w:t>Remote</w:t>
            </w:r>
          </w:p>
        </w:tc>
      </w:tr>
      <w:tr w:rsidR="002C4C2D" w14:paraId="63025A3B" w14:textId="77777777" w:rsidTr="00AA7EF6">
        <w:tc>
          <w:tcPr>
            <w:tcW w:w="1823" w:type="dxa"/>
            <w:vMerge w:val="restart"/>
          </w:tcPr>
          <w:p w14:paraId="39014673" w14:textId="77777777" w:rsidR="002C4C2D" w:rsidRDefault="002C4C2D" w:rsidP="00AA7EF6">
            <w:pPr>
              <w:rPr>
                <w:lang w:val="en-GB"/>
              </w:rPr>
            </w:pPr>
            <w:r w:rsidRPr="00734384">
              <w:rPr>
                <w:lang w:val="en-GB"/>
              </w:rPr>
              <w:t>Professional, Technical and Engineering Skills</w:t>
            </w:r>
          </w:p>
        </w:tc>
        <w:tc>
          <w:tcPr>
            <w:tcW w:w="2073" w:type="dxa"/>
          </w:tcPr>
          <w:p w14:paraId="00F88C03" w14:textId="77777777" w:rsidR="002C4C2D" w:rsidRPr="006B619B" w:rsidRDefault="002C4C2D" w:rsidP="00CA1F21">
            <w:r w:rsidRPr="006B619B">
              <w:t>Skills in Engineering Software</w:t>
            </w:r>
          </w:p>
        </w:tc>
        <w:tc>
          <w:tcPr>
            <w:tcW w:w="1977" w:type="dxa"/>
          </w:tcPr>
          <w:p w14:paraId="5A200796" w14:textId="77777777" w:rsidR="002C4C2D" w:rsidRPr="006B619B" w:rsidRDefault="002C4C2D" w:rsidP="00734384">
            <w:r w:rsidRPr="006B619B">
              <w:t xml:space="preserve">HTML5 web development </w:t>
            </w:r>
          </w:p>
        </w:tc>
        <w:tc>
          <w:tcPr>
            <w:tcW w:w="1846" w:type="dxa"/>
          </w:tcPr>
          <w:p w14:paraId="19CFDDB0" w14:textId="77777777" w:rsidR="002C4C2D" w:rsidRPr="00734384" w:rsidRDefault="002C4C2D" w:rsidP="00AA7EF6">
            <w:r>
              <w:t>Staff</w:t>
            </w:r>
          </w:p>
        </w:tc>
        <w:tc>
          <w:tcPr>
            <w:tcW w:w="1569" w:type="dxa"/>
          </w:tcPr>
          <w:p w14:paraId="56785FDC" w14:textId="77777777" w:rsidR="002C4C2D" w:rsidRDefault="002C4C2D" w:rsidP="00AA7EF6">
            <w:pPr>
              <w:rPr>
                <w:lang w:val="en-GB"/>
              </w:rPr>
            </w:pPr>
            <w:r>
              <w:rPr>
                <w:lang w:val="en-GB"/>
              </w:rPr>
              <w:t>P</w:t>
            </w:r>
            <w:r w:rsidRPr="00AA7EF6">
              <w:rPr>
                <w:lang w:val="en-GB"/>
              </w:rPr>
              <w:t>resential</w:t>
            </w:r>
          </w:p>
        </w:tc>
      </w:tr>
      <w:tr w:rsidR="002C4C2D" w14:paraId="48BE2AF8" w14:textId="77777777" w:rsidTr="00AA7EF6">
        <w:tc>
          <w:tcPr>
            <w:tcW w:w="1823" w:type="dxa"/>
            <w:vMerge/>
          </w:tcPr>
          <w:p w14:paraId="6C4C6512" w14:textId="77777777" w:rsidR="002C4C2D" w:rsidRPr="00734384" w:rsidRDefault="002C4C2D" w:rsidP="00AA7EF6">
            <w:pPr>
              <w:rPr>
                <w:lang w:val="en-GB"/>
              </w:rPr>
            </w:pPr>
          </w:p>
        </w:tc>
        <w:tc>
          <w:tcPr>
            <w:tcW w:w="2073" w:type="dxa"/>
          </w:tcPr>
          <w:p w14:paraId="49CE42FF" w14:textId="77777777" w:rsidR="002C4C2D" w:rsidRDefault="002C4C2D" w:rsidP="00AA7EF6">
            <w:pPr>
              <w:rPr>
                <w:lang w:val="en-GB"/>
              </w:rPr>
            </w:pPr>
            <w:r w:rsidRPr="006B619B">
              <w:t>Skills in Engineering Software</w:t>
            </w:r>
          </w:p>
        </w:tc>
        <w:tc>
          <w:tcPr>
            <w:tcW w:w="1977" w:type="dxa"/>
          </w:tcPr>
          <w:p w14:paraId="08ED1A5D" w14:textId="77777777" w:rsidR="002C4C2D" w:rsidRDefault="002C4C2D" w:rsidP="002C4C2D">
            <w:pPr>
              <w:rPr>
                <w:lang w:val="en-GB"/>
              </w:rPr>
            </w:pPr>
            <w:r w:rsidRPr="002C4C2D">
              <w:rPr>
                <w:lang w:val="en-GB"/>
              </w:rPr>
              <w:t xml:space="preserve">HTML Practical – Building Your Own CV </w:t>
            </w:r>
          </w:p>
        </w:tc>
        <w:tc>
          <w:tcPr>
            <w:tcW w:w="1846" w:type="dxa"/>
          </w:tcPr>
          <w:p w14:paraId="0B192094" w14:textId="77777777" w:rsidR="002C4C2D" w:rsidRPr="00734384" w:rsidRDefault="002C4C2D" w:rsidP="00CA1F21">
            <w:r>
              <w:t>Staff</w:t>
            </w:r>
          </w:p>
        </w:tc>
        <w:tc>
          <w:tcPr>
            <w:tcW w:w="1569" w:type="dxa"/>
          </w:tcPr>
          <w:p w14:paraId="5E03897B" w14:textId="77777777" w:rsidR="002C4C2D" w:rsidRDefault="002C4C2D" w:rsidP="00CA1F21">
            <w:pPr>
              <w:rPr>
                <w:lang w:val="en-GB"/>
              </w:rPr>
            </w:pPr>
            <w:r>
              <w:rPr>
                <w:lang w:val="en-GB"/>
              </w:rPr>
              <w:t>P</w:t>
            </w:r>
            <w:r w:rsidRPr="00AA7EF6">
              <w:rPr>
                <w:lang w:val="en-GB"/>
              </w:rPr>
              <w:t>resential</w:t>
            </w:r>
          </w:p>
        </w:tc>
      </w:tr>
      <w:tr w:rsidR="002C4C2D" w14:paraId="72D83708" w14:textId="77777777" w:rsidTr="00AA7EF6">
        <w:tc>
          <w:tcPr>
            <w:tcW w:w="1823" w:type="dxa"/>
            <w:vMerge/>
          </w:tcPr>
          <w:p w14:paraId="42834C87" w14:textId="77777777" w:rsidR="002C4C2D" w:rsidRPr="00734384" w:rsidRDefault="002C4C2D" w:rsidP="00AA7EF6">
            <w:pPr>
              <w:rPr>
                <w:lang w:val="en-GB"/>
              </w:rPr>
            </w:pPr>
          </w:p>
        </w:tc>
        <w:tc>
          <w:tcPr>
            <w:tcW w:w="2073" w:type="dxa"/>
          </w:tcPr>
          <w:p w14:paraId="421BA81E" w14:textId="77777777" w:rsidR="002C4C2D" w:rsidRDefault="002C4C2D" w:rsidP="00AA7EF6">
            <w:pPr>
              <w:rPr>
                <w:lang w:val="en-GB"/>
              </w:rPr>
            </w:pPr>
            <w:r w:rsidRPr="006B619B">
              <w:t>Skills in Engineering Software</w:t>
            </w:r>
          </w:p>
        </w:tc>
        <w:tc>
          <w:tcPr>
            <w:tcW w:w="1977" w:type="dxa"/>
          </w:tcPr>
          <w:p w14:paraId="3A0D4EE8" w14:textId="77777777" w:rsidR="002C4C2D" w:rsidRDefault="002C4C2D" w:rsidP="00AA7EF6">
            <w:pPr>
              <w:rPr>
                <w:lang w:val="en-GB"/>
              </w:rPr>
            </w:pPr>
            <w:r w:rsidRPr="002C4C2D">
              <w:rPr>
                <w:lang w:val="en-GB"/>
              </w:rPr>
              <w:t>Wix - Building and managing a website</w:t>
            </w:r>
          </w:p>
        </w:tc>
        <w:tc>
          <w:tcPr>
            <w:tcW w:w="1846" w:type="dxa"/>
          </w:tcPr>
          <w:p w14:paraId="2B98E31D" w14:textId="77777777" w:rsidR="002C4C2D" w:rsidRDefault="002C4C2D" w:rsidP="00AA7EF6">
            <w:pPr>
              <w:rPr>
                <w:lang w:val="en-GB"/>
              </w:rPr>
            </w:pPr>
            <w:r>
              <w:rPr>
                <w:lang w:val="en-GB"/>
              </w:rPr>
              <w:t>Student</w:t>
            </w:r>
          </w:p>
        </w:tc>
        <w:tc>
          <w:tcPr>
            <w:tcW w:w="1569" w:type="dxa"/>
          </w:tcPr>
          <w:p w14:paraId="234D984B" w14:textId="77777777" w:rsidR="002C4C2D" w:rsidRDefault="002C4C2D" w:rsidP="00AA7EF6">
            <w:pPr>
              <w:rPr>
                <w:lang w:val="en-GB"/>
              </w:rPr>
            </w:pPr>
            <w:r>
              <w:rPr>
                <w:lang w:val="en-GB"/>
              </w:rPr>
              <w:t>P</w:t>
            </w:r>
            <w:r w:rsidRPr="00AA7EF6">
              <w:rPr>
                <w:lang w:val="en-GB"/>
              </w:rPr>
              <w:t>resential</w:t>
            </w:r>
          </w:p>
        </w:tc>
      </w:tr>
      <w:tr w:rsidR="002C4C2D" w14:paraId="768AD762" w14:textId="77777777" w:rsidTr="00AA7EF6">
        <w:tc>
          <w:tcPr>
            <w:tcW w:w="1823" w:type="dxa"/>
            <w:vMerge/>
          </w:tcPr>
          <w:p w14:paraId="6BC41A2D" w14:textId="77777777" w:rsidR="002C4C2D" w:rsidRPr="00734384" w:rsidRDefault="002C4C2D" w:rsidP="00AA7EF6">
            <w:pPr>
              <w:rPr>
                <w:lang w:val="en-GB"/>
              </w:rPr>
            </w:pPr>
          </w:p>
        </w:tc>
        <w:tc>
          <w:tcPr>
            <w:tcW w:w="2073" w:type="dxa"/>
          </w:tcPr>
          <w:p w14:paraId="5D2D1C51" w14:textId="77777777" w:rsidR="002C4C2D" w:rsidRDefault="002C4C2D" w:rsidP="00AA7EF6">
            <w:pPr>
              <w:rPr>
                <w:lang w:val="en-GB"/>
              </w:rPr>
            </w:pPr>
            <w:r w:rsidRPr="006B619B">
              <w:t>Skills in Engineering Software</w:t>
            </w:r>
          </w:p>
        </w:tc>
        <w:tc>
          <w:tcPr>
            <w:tcW w:w="1977" w:type="dxa"/>
          </w:tcPr>
          <w:p w14:paraId="26A445E4" w14:textId="77777777" w:rsidR="002C4C2D" w:rsidRDefault="002C4C2D" w:rsidP="00AA7EF6">
            <w:pPr>
              <w:rPr>
                <w:lang w:val="en-GB"/>
              </w:rPr>
            </w:pPr>
            <w:r w:rsidRPr="002C4C2D">
              <w:rPr>
                <w:lang w:val="en-GB"/>
              </w:rPr>
              <w:t>Web usability</w:t>
            </w:r>
          </w:p>
        </w:tc>
        <w:tc>
          <w:tcPr>
            <w:tcW w:w="1846" w:type="dxa"/>
          </w:tcPr>
          <w:p w14:paraId="0719F5FA" w14:textId="77777777" w:rsidR="002C4C2D" w:rsidRPr="00734384" w:rsidRDefault="002C4C2D" w:rsidP="00CA1F21">
            <w:r>
              <w:t>Staff</w:t>
            </w:r>
          </w:p>
        </w:tc>
        <w:tc>
          <w:tcPr>
            <w:tcW w:w="1569" w:type="dxa"/>
          </w:tcPr>
          <w:p w14:paraId="09FE2980" w14:textId="77777777" w:rsidR="002C4C2D" w:rsidRDefault="002C4C2D" w:rsidP="00CA1F21">
            <w:pPr>
              <w:rPr>
                <w:lang w:val="en-GB"/>
              </w:rPr>
            </w:pPr>
            <w:r>
              <w:rPr>
                <w:lang w:val="en-GB"/>
              </w:rPr>
              <w:t>P</w:t>
            </w:r>
            <w:r w:rsidRPr="00AA7EF6">
              <w:rPr>
                <w:lang w:val="en-GB"/>
              </w:rPr>
              <w:t>resential</w:t>
            </w:r>
          </w:p>
        </w:tc>
      </w:tr>
      <w:tr w:rsidR="002C4C2D" w14:paraId="6A4ECFDA" w14:textId="77777777" w:rsidTr="00AA7EF6">
        <w:tc>
          <w:tcPr>
            <w:tcW w:w="1823" w:type="dxa"/>
            <w:vMerge/>
          </w:tcPr>
          <w:p w14:paraId="4775BA2B" w14:textId="77777777" w:rsidR="002C4C2D" w:rsidRPr="00734384" w:rsidRDefault="002C4C2D" w:rsidP="00AA7EF6">
            <w:pPr>
              <w:rPr>
                <w:lang w:val="en-GB"/>
              </w:rPr>
            </w:pPr>
          </w:p>
        </w:tc>
        <w:tc>
          <w:tcPr>
            <w:tcW w:w="2073" w:type="dxa"/>
          </w:tcPr>
          <w:p w14:paraId="0A73EF4C" w14:textId="77777777" w:rsidR="002C4C2D" w:rsidRDefault="002C4C2D" w:rsidP="00AA7EF6">
            <w:pPr>
              <w:rPr>
                <w:lang w:val="en-GB"/>
              </w:rPr>
            </w:pPr>
            <w:r w:rsidRPr="002C4C2D">
              <w:rPr>
                <w:lang w:val="en-GB"/>
              </w:rPr>
              <w:t>Problem Design Implementations and Data Analysis</w:t>
            </w:r>
          </w:p>
        </w:tc>
        <w:tc>
          <w:tcPr>
            <w:tcW w:w="1977" w:type="dxa"/>
          </w:tcPr>
          <w:p w14:paraId="1CAFEAC3" w14:textId="77777777" w:rsidR="002C4C2D" w:rsidRDefault="002C4C2D" w:rsidP="002C4C2D">
            <w:pPr>
              <w:rPr>
                <w:lang w:val="en-GB"/>
              </w:rPr>
            </w:pPr>
            <w:r w:rsidRPr="002C4C2D">
              <w:rPr>
                <w:lang w:val="en-GB"/>
              </w:rPr>
              <w:t xml:space="preserve">Google Forms </w:t>
            </w:r>
          </w:p>
        </w:tc>
        <w:tc>
          <w:tcPr>
            <w:tcW w:w="1846" w:type="dxa"/>
          </w:tcPr>
          <w:p w14:paraId="23CDFE81" w14:textId="77777777" w:rsidR="002C4C2D" w:rsidRDefault="002C4C2D" w:rsidP="00AA7EF6">
            <w:pPr>
              <w:rPr>
                <w:lang w:val="en-GB"/>
              </w:rPr>
            </w:pPr>
            <w:r>
              <w:t>Staff &amp; Student</w:t>
            </w:r>
          </w:p>
        </w:tc>
        <w:tc>
          <w:tcPr>
            <w:tcW w:w="1569" w:type="dxa"/>
          </w:tcPr>
          <w:p w14:paraId="30A94F2A" w14:textId="77777777" w:rsidR="002C4C2D" w:rsidRDefault="002C4C2D" w:rsidP="00AA7EF6">
            <w:pPr>
              <w:rPr>
                <w:lang w:val="en-GB"/>
              </w:rPr>
            </w:pPr>
            <w:r>
              <w:rPr>
                <w:lang w:val="en-GB"/>
              </w:rPr>
              <w:t>P</w:t>
            </w:r>
            <w:r w:rsidRPr="00AA7EF6">
              <w:rPr>
                <w:lang w:val="en-GB"/>
              </w:rPr>
              <w:t>resential</w:t>
            </w:r>
          </w:p>
        </w:tc>
      </w:tr>
      <w:tr w:rsidR="00CD18BA" w14:paraId="6E7931E6" w14:textId="77777777" w:rsidTr="00AA7EF6">
        <w:tc>
          <w:tcPr>
            <w:tcW w:w="1823" w:type="dxa"/>
            <w:vMerge w:val="restart"/>
          </w:tcPr>
          <w:p w14:paraId="6C88D6FA" w14:textId="77777777" w:rsidR="00CD18BA" w:rsidRPr="00734384" w:rsidRDefault="00CD18BA" w:rsidP="00AA7EF6">
            <w:pPr>
              <w:rPr>
                <w:lang w:val="en-GB"/>
              </w:rPr>
            </w:pPr>
            <w:r w:rsidRPr="002C4C2D">
              <w:rPr>
                <w:lang w:val="en-GB"/>
              </w:rPr>
              <w:t>Professional Skills for Educational Disciplines</w:t>
            </w:r>
          </w:p>
        </w:tc>
        <w:tc>
          <w:tcPr>
            <w:tcW w:w="2073" w:type="dxa"/>
          </w:tcPr>
          <w:p w14:paraId="58AC2D87" w14:textId="77777777" w:rsidR="00CD18BA" w:rsidRDefault="00CD18BA" w:rsidP="00AA7EF6">
            <w:pPr>
              <w:rPr>
                <w:lang w:val="en-GB"/>
              </w:rPr>
            </w:pPr>
            <w:r w:rsidRPr="00F65D82">
              <w:rPr>
                <w:lang w:val="en-GB"/>
              </w:rPr>
              <w:t>Modern Strategies in Teaching</w:t>
            </w:r>
          </w:p>
        </w:tc>
        <w:tc>
          <w:tcPr>
            <w:tcW w:w="1977" w:type="dxa"/>
          </w:tcPr>
          <w:p w14:paraId="605B85DB" w14:textId="77777777" w:rsidR="00CD18BA" w:rsidRDefault="00CD18BA" w:rsidP="00F65D82">
            <w:pPr>
              <w:rPr>
                <w:lang w:val="en-GB"/>
              </w:rPr>
            </w:pPr>
            <w:r w:rsidRPr="00F65D82">
              <w:rPr>
                <w:lang w:val="en-GB"/>
              </w:rPr>
              <w:t xml:space="preserve">Setup of an advanced multimedia collaboration lab - </w:t>
            </w:r>
            <w:r w:rsidRPr="00F65D82">
              <w:rPr>
                <w:lang w:val="en-GB"/>
              </w:rPr>
              <w:lastRenderedPageBreak/>
              <w:t xml:space="preserve">software &amp; hardware requirements </w:t>
            </w:r>
          </w:p>
        </w:tc>
        <w:tc>
          <w:tcPr>
            <w:tcW w:w="1846" w:type="dxa"/>
          </w:tcPr>
          <w:p w14:paraId="322B1F64" w14:textId="77777777" w:rsidR="00CD18BA" w:rsidRPr="00734384" w:rsidRDefault="00CD18BA" w:rsidP="00CA1F21">
            <w:r>
              <w:lastRenderedPageBreak/>
              <w:t>Staff</w:t>
            </w:r>
          </w:p>
        </w:tc>
        <w:tc>
          <w:tcPr>
            <w:tcW w:w="1569" w:type="dxa"/>
          </w:tcPr>
          <w:p w14:paraId="3B600A55" w14:textId="77777777" w:rsidR="00CD18BA" w:rsidRDefault="00CD18BA" w:rsidP="00CA1F21">
            <w:pPr>
              <w:rPr>
                <w:lang w:val="en-GB"/>
              </w:rPr>
            </w:pPr>
            <w:r>
              <w:rPr>
                <w:lang w:val="en-GB"/>
              </w:rPr>
              <w:t>P</w:t>
            </w:r>
            <w:r w:rsidRPr="00AA7EF6">
              <w:rPr>
                <w:lang w:val="en-GB"/>
              </w:rPr>
              <w:t>resential</w:t>
            </w:r>
          </w:p>
        </w:tc>
      </w:tr>
      <w:tr w:rsidR="00CD18BA" w14:paraId="51979B87" w14:textId="77777777" w:rsidTr="00AA7EF6">
        <w:tc>
          <w:tcPr>
            <w:tcW w:w="1823" w:type="dxa"/>
            <w:vMerge/>
          </w:tcPr>
          <w:p w14:paraId="3A7C2849" w14:textId="77777777" w:rsidR="00CD18BA" w:rsidRPr="00734384" w:rsidRDefault="00CD18BA" w:rsidP="00AA7EF6">
            <w:pPr>
              <w:rPr>
                <w:lang w:val="en-GB"/>
              </w:rPr>
            </w:pPr>
          </w:p>
        </w:tc>
        <w:tc>
          <w:tcPr>
            <w:tcW w:w="2073" w:type="dxa"/>
          </w:tcPr>
          <w:p w14:paraId="4822495E" w14:textId="77777777" w:rsidR="00CD18BA" w:rsidRDefault="00CD18BA" w:rsidP="00AA7EF6">
            <w:pPr>
              <w:rPr>
                <w:lang w:val="en-GB"/>
              </w:rPr>
            </w:pPr>
            <w:r w:rsidRPr="00F65D82">
              <w:rPr>
                <w:lang w:val="en-GB"/>
              </w:rPr>
              <w:t>Modern Strategies in Teaching</w:t>
            </w:r>
          </w:p>
        </w:tc>
        <w:tc>
          <w:tcPr>
            <w:tcW w:w="1977" w:type="dxa"/>
          </w:tcPr>
          <w:p w14:paraId="6665749C" w14:textId="77777777" w:rsidR="00CD18BA" w:rsidRDefault="00CD18BA" w:rsidP="00F65D82">
            <w:pPr>
              <w:rPr>
                <w:lang w:val="en-GB"/>
              </w:rPr>
            </w:pPr>
            <w:r w:rsidRPr="00F65D82">
              <w:rPr>
                <w:lang w:val="en-GB"/>
              </w:rPr>
              <w:t xml:space="preserve">Augmented reality mobile apps for student </w:t>
            </w:r>
            <w:r>
              <w:rPr>
                <w:lang w:val="en-GB"/>
              </w:rPr>
              <w:t>learning experience enhancement</w:t>
            </w:r>
          </w:p>
        </w:tc>
        <w:tc>
          <w:tcPr>
            <w:tcW w:w="1846" w:type="dxa"/>
          </w:tcPr>
          <w:p w14:paraId="5D37803A" w14:textId="77777777" w:rsidR="00CD18BA" w:rsidRPr="00734384" w:rsidRDefault="00CD18BA" w:rsidP="00CA1F21">
            <w:r>
              <w:t>Staff</w:t>
            </w:r>
          </w:p>
        </w:tc>
        <w:tc>
          <w:tcPr>
            <w:tcW w:w="1569" w:type="dxa"/>
          </w:tcPr>
          <w:p w14:paraId="353F1F11" w14:textId="77777777" w:rsidR="00CD18BA" w:rsidRDefault="00CD18BA" w:rsidP="00CA1F21">
            <w:pPr>
              <w:rPr>
                <w:lang w:val="en-GB"/>
              </w:rPr>
            </w:pPr>
            <w:r>
              <w:rPr>
                <w:lang w:val="en-GB"/>
              </w:rPr>
              <w:t>P</w:t>
            </w:r>
            <w:r w:rsidRPr="00AA7EF6">
              <w:rPr>
                <w:lang w:val="en-GB"/>
              </w:rPr>
              <w:t>resential</w:t>
            </w:r>
          </w:p>
        </w:tc>
      </w:tr>
      <w:tr w:rsidR="00CD18BA" w14:paraId="54E52621" w14:textId="77777777" w:rsidTr="00AA7EF6">
        <w:tc>
          <w:tcPr>
            <w:tcW w:w="1823" w:type="dxa"/>
            <w:vMerge/>
          </w:tcPr>
          <w:p w14:paraId="40366767" w14:textId="77777777" w:rsidR="00CD18BA" w:rsidRPr="00734384" w:rsidRDefault="00CD18BA" w:rsidP="00AA7EF6">
            <w:pPr>
              <w:rPr>
                <w:lang w:val="en-GB"/>
              </w:rPr>
            </w:pPr>
          </w:p>
        </w:tc>
        <w:tc>
          <w:tcPr>
            <w:tcW w:w="2073" w:type="dxa"/>
          </w:tcPr>
          <w:p w14:paraId="0229C0B3" w14:textId="77777777" w:rsidR="00CD18BA" w:rsidRDefault="00CD18BA" w:rsidP="00AA7EF6">
            <w:pPr>
              <w:rPr>
                <w:lang w:val="en-GB"/>
              </w:rPr>
            </w:pPr>
            <w:r w:rsidRPr="00F003CC">
              <w:rPr>
                <w:lang w:val="en-GB"/>
              </w:rPr>
              <w:t>Digital Knowledge Society</w:t>
            </w:r>
          </w:p>
        </w:tc>
        <w:tc>
          <w:tcPr>
            <w:tcW w:w="1977" w:type="dxa"/>
          </w:tcPr>
          <w:p w14:paraId="16D2442F" w14:textId="77777777" w:rsidR="00CD18BA" w:rsidRDefault="00CD18BA" w:rsidP="00F003CC">
            <w:pPr>
              <w:rPr>
                <w:lang w:val="en-GB"/>
              </w:rPr>
            </w:pPr>
            <w:r w:rsidRPr="00F003CC">
              <w:rPr>
                <w:lang w:val="en-GB"/>
              </w:rPr>
              <w:t xml:space="preserve">Intro to </w:t>
            </w:r>
            <w:r>
              <w:rPr>
                <w:lang w:val="en-GB"/>
              </w:rPr>
              <w:t xml:space="preserve">3D print and design </w:t>
            </w:r>
          </w:p>
        </w:tc>
        <w:tc>
          <w:tcPr>
            <w:tcW w:w="1846" w:type="dxa"/>
          </w:tcPr>
          <w:p w14:paraId="1B8E788D" w14:textId="77777777" w:rsidR="00CD18BA" w:rsidRPr="00734384" w:rsidRDefault="00CD18BA" w:rsidP="00CA1F21">
            <w:r>
              <w:t>Staff</w:t>
            </w:r>
          </w:p>
        </w:tc>
        <w:tc>
          <w:tcPr>
            <w:tcW w:w="1569" w:type="dxa"/>
          </w:tcPr>
          <w:p w14:paraId="43B3698D" w14:textId="77777777" w:rsidR="00CD18BA" w:rsidRDefault="00CD18BA" w:rsidP="00CA1F21">
            <w:pPr>
              <w:rPr>
                <w:lang w:val="en-GB"/>
              </w:rPr>
            </w:pPr>
            <w:r>
              <w:rPr>
                <w:lang w:val="en-GB"/>
              </w:rPr>
              <w:t>P</w:t>
            </w:r>
            <w:r w:rsidRPr="00AA7EF6">
              <w:rPr>
                <w:lang w:val="en-GB"/>
              </w:rPr>
              <w:t>resential</w:t>
            </w:r>
          </w:p>
        </w:tc>
      </w:tr>
      <w:tr w:rsidR="00CD18BA" w14:paraId="00B996BB" w14:textId="77777777" w:rsidTr="00AA7EF6">
        <w:tc>
          <w:tcPr>
            <w:tcW w:w="1823" w:type="dxa"/>
            <w:vMerge/>
          </w:tcPr>
          <w:p w14:paraId="75F4AD02" w14:textId="77777777" w:rsidR="00CD18BA" w:rsidRPr="00734384" w:rsidRDefault="00CD18BA" w:rsidP="00AA7EF6">
            <w:pPr>
              <w:rPr>
                <w:lang w:val="en-GB"/>
              </w:rPr>
            </w:pPr>
          </w:p>
        </w:tc>
        <w:tc>
          <w:tcPr>
            <w:tcW w:w="2073" w:type="dxa"/>
          </w:tcPr>
          <w:p w14:paraId="469E0A94" w14:textId="77777777" w:rsidR="00CD18BA" w:rsidRDefault="00CD18BA" w:rsidP="00AA7EF6">
            <w:pPr>
              <w:rPr>
                <w:lang w:val="en-GB"/>
              </w:rPr>
            </w:pPr>
            <w:r w:rsidRPr="00F003CC">
              <w:rPr>
                <w:lang w:val="en-GB"/>
              </w:rPr>
              <w:t>Digital Knowledge Society</w:t>
            </w:r>
          </w:p>
        </w:tc>
        <w:tc>
          <w:tcPr>
            <w:tcW w:w="1977" w:type="dxa"/>
          </w:tcPr>
          <w:p w14:paraId="3808BC7D" w14:textId="77777777" w:rsidR="00CD18BA" w:rsidRDefault="00CD18BA" w:rsidP="00AA7EF6">
            <w:pPr>
              <w:rPr>
                <w:lang w:val="en-GB"/>
              </w:rPr>
            </w:pPr>
            <w:r>
              <w:rPr>
                <w:lang w:val="en-GB"/>
              </w:rPr>
              <w:t>Office: Word Basics</w:t>
            </w:r>
          </w:p>
        </w:tc>
        <w:tc>
          <w:tcPr>
            <w:tcW w:w="1846" w:type="dxa"/>
          </w:tcPr>
          <w:p w14:paraId="4233D064" w14:textId="77777777" w:rsidR="00CD18BA" w:rsidRPr="00734384" w:rsidRDefault="00CD18BA" w:rsidP="00CA1F21">
            <w:r>
              <w:t>Student</w:t>
            </w:r>
          </w:p>
        </w:tc>
        <w:tc>
          <w:tcPr>
            <w:tcW w:w="1569" w:type="dxa"/>
          </w:tcPr>
          <w:p w14:paraId="58CE6305" w14:textId="77777777" w:rsidR="00CD18BA" w:rsidRDefault="00CD18BA" w:rsidP="00CA1F21">
            <w:pPr>
              <w:rPr>
                <w:lang w:val="en-GB"/>
              </w:rPr>
            </w:pPr>
            <w:r>
              <w:rPr>
                <w:lang w:val="en-GB"/>
              </w:rPr>
              <w:t>P</w:t>
            </w:r>
            <w:r w:rsidRPr="00AA7EF6">
              <w:rPr>
                <w:lang w:val="en-GB"/>
              </w:rPr>
              <w:t>resential</w:t>
            </w:r>
          </w:p>
        </w:tc>
      </w:tr>
      <w:tr w:rsidR="00CD18BA" w14:paraId="79F66078" w14:textId="77777777" w:rsidTr="00AA7EF6">
        <w:tc>
          <w:tcPr>
            <w:tcW w:w="1823" w:type="dxa"/>
            <w:vMerge/>
          </w:tcPr>
          <w:p w14:paraId="6AD8243A" w14:textId="77777777" w:rsidR="00CD18BA" w:rsidRPr="00734384" w:rsidRDefault="00CD18BA" w:rsidP="00AA7EF6">
            <w:pPr>
              <w:rPr>
                <w:lang w:val="en-GB"/>
              </w:rPr>
            </w:pPr>
          </w:p>
        </w:tc>
        <w:tc>
          <w:tcPr>
            <w:tcW w:w="2073" w:type="dxa"/>
          </w:tcPr>
          <w:p w14:paraId="00F2A9EE" w14:textId="77777777" w:rsidR="00CD18BA" w:rsidRDefault="00CD18BA" w:rsidP="00AA7EF6">
            <w:pPr>
              <w:rPr>
                <w:lang w:val="en-GB"/>
              </w:rPr>
            </w:pPr>
            <w:r w:rsidRPr="00F003CC">
              <w:rPr>
                <w:lang w:val="en-GB"/>
              </w:rPr>
              <w:t>Digital Knowledge Society</w:t>
            </w:r>
          </w:p>
        </w:tc>
        <w:tc>
          <w:tcPr>
            <w:tcW w:w="1977" w:type="dxa"/>
          </w:tcPr>
          <w:p w14:paraId="786DBAD7" w14:textId="77777777" w:rsidR="00CD18BA" w:rsidRDefault="00CD18BA" w:rsidP="00F003CC">
            <w:pPr>
              <w:rPr>
                <w:lang w:val="en-GB"/>
              </w:rPr>
            </w:pPr>
            <w:r>
              <w:rPr>
                <w:lang w:val="en-GB"/>
              </w:rPr>
              <w:t>Office: Excel Basics</w:t>
            </w:r>
          </w:p>
        </w:tc>
        <w:tc>
          <w:tcPr>
            <w:tcW w:w="1846" w:type="dxa"/>
          </w:tcPr>
          <w:p w14:paraId="24A5D0D4" w14:textId="77777777" w:rsidR="00CD18BA" w:rsidRPr="00734384" w:rsidRDefault="00CD18BA" w:rsidP="00CA1F21">
            <w:r>
              <w:t>Student</w:t>
            </w:r>
          </w:p>
        </w:tc>
        <w:tc>
          <w:tcPr>
            <w:tcW w:w="1569" w:type="dxa"/>
          </w:tcPr>
          <w:p w14:paraId="08492AAA" w14:textId="77777777" w:rsidR="00CD18BA" w:rsidRDefault="00CD18BA" w:rsidP="00CA1F21">
            <w:pPr>
              <w:rPr>
                <w:lang w:val="en-GB"/>
              </w:rPr>
            </w:pPr>
            <w:r>
              <w:rPr>
                <w:lang w:val="en-GB"/>
              </w:rPr>
              <w:t>P</w:t>
            </w:r>
            <w:r w:rsidRPr="00AA7EF6">
              <w:rPr>
                <w:lang w:val="en-GB"/>
              </w:rPr>
              <w:t>resential</w:t>
            </w:r>
          </w:p>
        </w:tc>
      </w:tr>
      <w:tr w:rsidR="00CD18BA" w14:paraId="3C65EE40" w14:textId="77777777" w:rsidTr="00AA7EF6">
        <w:tc>
          <w:tcPr>
            <w:tcW w:w="1823" w:type="dxa"/>
            <w:vMerge/>
          </w:tcPr>
          <w:p w14:paraId="7BDFDBF1" w14:textId="77777777" w:rsidR="00CD18BA" w:rsidRPr="00734384" w:rsidRDefault="00CD18BA" w:rsidP="00AA7EF6">
            <w:pPr>
              <w:rPr>
                <w:lang w:val="en-GB"/>
              </w:rPr>
            </w:pPr>
          </w:p>
        </w:tc>
        <w:tc>
          <w:tcPr>
            <w:tcW w:w="2073" w:type="dxa"/>
          </w:tcPr>
          <w:p w14:paraId="5605B299" w14:textId="77777777" w:rsidR="00CD18BA" w:rsidRPr="00235B25" w:rsidRDefault="00CD18BA" w:rsidP="00CA1F21">
            <w:r w:rsidRPr="00235B25">
              <w:t>E-Learning Management System</w:t>
            </w:r>
          </w:p>
        </w:tc>
        <w:tc>
          <w:tcPr>
            <w:tcW w:w="1977" w:type="dxa"/>
          </w:tcPr>
          <w:p w14:paraId="33A16FC6" w14:textId="77777777" w:rsidR="00CD18BA" w:rsidRDefault="00CD18BA" w:rsidP="002D718A">
            <w:r w:rsidRPr="00235B25">
              <w:t xml:space="preserve">Blackboard learning management system </w:t>
            </w:r>
          </w:p>
        </w:tc>
        <w:tc>
          <w:tcPr>
            <w:tcW w:w="1846" w:type="dxa"/>
          </w:tcPr>
          <w:p w14:paraId="5349D0C0" w14:textId="77777777" w:rsidR="00CD18BA" w:rsidRPr="00734384" w:rsidRDefault="00CD18BA" w:rsidP="00CA1F21">
            <w:r>
              <w:t>Staff</w:t>
            </w:r>
          </w:p>
        </w:tc>
        <w:tc>
          <w:tcPr>
            <w:tcW w:w="1569" w:type="dxa"/>
          </w:tcPr>
          <w:p w14:paraId="51DA3D13" w14:textId="77777777" w:rsidR="00CD18BA" w:rsidRDefault="00CD18BA" w:rsidP="00CA1F21">
            <w:pPr>
              <w:rPr>
                <w:lang w:val="en-GB"/>
              </w:rPr>
            </w:pPr>
            <w:r>
              <w:rPr>
                <w:lang w:val="en-GB"/>
              </w:rPr>
              <w:t>P</w:t>
            </w:r>
            <w:r w:rsidRPr="00AA7EF6">
              <w:rPr>
                <w:lang w:val="en-GB"/>
              </w:rPr>
              <w:t>resential</w:t>
            </w:r>
          </w:p>
        </w:tc>
      </w:tr>
      <w:tr w:rsidR="00CD18BA" w14:paraId="270B4407" w14:textId="77777777" w:rsidTr="00AA7EF6">
        <w:tc>
          <w:tcPr>
            <w:tcW w:w="1823" w:type="dxa"/>
            <w:vMerge/>
          </w:tcPr>
          <w:p w14:paraId="2D71D9C1" w14:textId="77777777" w:rsidR="00CD18BA" w:rsidRPr="00734384" w:rsidRDefault="00CD18BA" w:rsidP="00AA7EF6">
            <w:pPr>
              <w:rPr>
                <w:lang w:val="en-GB"/>
              </w:rPr>
            </w:pPr>
          </w:p>
        </w:tc>
        <w:tc>
          <w:tcPr>
            <w:tcW w:w="2073" w:type="dxa"/>
          </w:tcPr>
          <w:p w14:paraId="03BB860D" w14:textId="77777777" w:rsidR="00CD18BA" w:rsidRPr="00351F1C" w:rsidRDefault="00CD18BA" w:rsidP="00CA1F21">
            <w:r w:rsidRPr="00351F1C">
              <w:t>Secure Utilization of Modern Digital Technology</w:t>
            </w:r>
          </w:p>
        </w:tc>
        <w:tc>
          <w:tcPr>
            <w:tcW w:w="1977" w:type="dxa"/>
          </w:tcPr>
          <w:p w14:paraId="4C125865" w14:textId="77777777" w:rsidR="00CD18BA" w:rsidRDefault="00CD18BA" w:rsidP="002D718A">
            <w:r w:rsidRPr="00351F1C">
              <w:t>How to stay safe on the web: Safe Web browsing, sp</w:t>
            </w:r>
            <w:r>
              <w:t>am mails, fishing attacks, etc.</w:t>
            </w:r>
          </w:p>
        </w:tc>
        <w:tc>
          <w:tcPr>
            <w:tcW w:w="1846" w:type="dxa"/>
          </w:tcPr>
          <w:p w14:paraId="76D5F2F4" w14:textId="77777777" w:rsidR="00CD18BA" w:rsidRPr="00734384" w:rsidRDefault="00CD18BA" w:rsidP="00CA1F21">
            <w:r>
              <w:t>Student</w:t>
            </w:r>
          </w:p>
        </w:tc>
        <w:tc>
          <w:tcPr>
            <w:tcW w:w="1569" w:type="dxa"/>
          </w:tcPr>
          <w:p w14:paraId="08D679CC" w14:textId="77777777" w:rsidR="00CD18BA" w:rsidRDefault="00CD18BA" w:rsidP="00CA1F21">
            <w:pPr>
              <w:rPr>
                <w:lang w:val="en-GB"/>
              </w:rPr>
            </w:pPr>
            <w:r>
              <w:rPr>
                <w:lang w:val="en-GB"/>
              </w:rPr>
              <w:t>P</w:t>
            </w:r>
            <w:r w:rsidRPr="00AA7EF6">
              <w:rPr>
                <w:lang w:val="en-GB"/>
              </w:rPr>
              <w:t>resential</w:t>
            </w:r>
          </w:p>
        </w:tc>
      </w:tr>
      <w:tr w:rsidR="00CD18BA" w14:paraId="2AF684A3" w14:textId="77777777" w:rsidTr="00AA7EF6">
        <w:tc>
          <w:tcPr>
            <w:tcW w:w="1823" w:type="dxa"/>
            <w:vMerge/>
          </w:tcPr>
          <w:p w14:paraId="763D8DDE" w14:textId="77777777" w:rsidR="00CD18BA" w:rsidRPr="00734384" w:rsidRDefault="00CD18BA" w:rsidP="00AA7EF6">
            <w:pPr>
              <w:rPr>
                <w:lang w:val="en-GB"/>
              </w:rPr>
            </w:pPr>
          </w:p>
        </w:tc>
        <w:tc>
          <w:tcPr>
            <w:tcW w:w="2073" w:type="dxa"/>
          </w:tcPr>
          <w:p w14:paraId="327868DF" w14:textId="77777777" w:rsidR="00CD18BA" w:rsidRPr="00E27CA8" w:rsidRDefault="00CD18BA" w:rsidP="00CA1F21">
            <w:r w:rsidRPr="00E27CA8">
              <w:t>Modern Evaluation Strategies and Related Tools</w:t>
            </w:r>
          </w:p>
        </w:tc>
        <w:tc>
          <w:tcPr>
            <w:tcW w:w="1977" w:type="dxa"/>
          </w:tcPr>
          <w:p w14:paraId="505C0A27" w14:textId="77777777" w:rsidR="00CD18BA" w:rsidRPr="00E27CA8" w:rsidRDefault="00CD18BA" w:rsidP="00D5635D">
            <w:r w:rsidRPr="00E27CA8">
              <w:t xml:space="preserve">Social learning with Kahoot </w:t>
            </w:r>
          </w:p>
        </w:tc>
        <w:tc>
          <w:tcPr>
            <w:tcW w:w="1846" w:type="dxa"/>
          </w:tcPr>
          <w:p w14:paraId="75FE5D85" w14:textId="77777777" w:rsidR="00CD18BA" w:rsidRPr="00734384" w:rsidRDefault="00CD18BA" w:rsidP="00CA1F21">
            <w:r>
              <w:t>Staff</w:t>
            </w:r>
          </w:p>
        </w:tc>
        <w:tc>
          <w:tcPr>
            <w:tcW w:w="1569" w:type="dxa"/>
          </w:tcPr>
          <w:p w14:paraId="3A56B1FA" w14:textId="77777777" w:rsidR="00CD18BA" w:rsidRDefault="00CD18BA" w:rsidP="00CA1F21">
            <w:pPr>
              <w:rPr>
                <w:lang w:val="en-GB"/>
              </w:rPr>
            </w:pPr>
            <w:r>
              <w:rPr>
                <w:lang w:val="en-GB"/>
              </w:rPr>
              <w:t>P</w:t>
            </w:r>
            <w:r w:rsidRPr="00AA7EF6">
              <w:rPr>
                <w:lang w:val="en-GB"/>
              </w:rPr>
              <w:t>resential</w:t>
            </w:r>
          </w:p>
        </w:tc>
      </w:tr>
      <w:tr w:rsidR="00CD18BA" w14:paraId="3DBC0A29" w14:textId="77777777" w:rsidTr="00AA7EF6">
        <w:tc>
          <w:tcPr>
            <w:tcW w:w="1823" w:type="dxa"/>
            <w:vMerge/>
          </w:tcPr>
          <w:p w14:paraId="4E4B1943" w14:textId="77777777" w:rsidR="00CD18BA" w:rsidRPr="00734384" w:rsidRDefault="00CD18BA" w:rsidP="00AA7EF6">
            <w:pPr>
              <w:rPr>
                <w:lang w:val="en-GB"/>
              </w:rPr>
            </w:pPr>
          </w:p>
        </w:tc>
        <w:tc>
          <w:tcPr>
            <w:tcW w:w="2073" w:type="dxa"/>
          </w:tcPr>
          <w:p w14:paraId="3214F416" w14:textId="77777777" w:rsidR="00CD18BA" w:rsidRDefault="00CD18BA" w:rsidP="00AA7EF6">
            <w:pPr>
              <w:rPr>
                <w:lang w:val="en-GB"/>
              </w:rPr>
            </w:pPr>
            <w:r w:rsidRPr="00E27CA8">
              <w:t>Modern Evaluation Strategies and Related Tools</w:t>
            </w:r>
          </w:p>
        </w:tc>
        <w:tc>
          <w:tcPr>
            <w:tcW w:w="1977" w:type="dxa"/>
          </w:tcPr>
          <w:p w14:paraId="68E4B42D" w14:textId="77777777" w:rsidR="00CD18BA" w:rsidRDefault="00CD18BA" w:rsidP="00D5635D">
            <w:pPr>
              <w:rPr>
                <w:lang w:val="en-GB"/>
              </w:rPr>
            </w:pPr>
            <w:r w:rsidRPr="00D5635D">
              <w:rPr>
                <w:lang w:val="en-GB"/>
              </w:rPr>
              <w:t xml:space="preserve">Moodle - custom developed and integrated tools for self-monitoring and assessment </w:t>
            </w:r>
          </w:p>
        </w:tc>
        <w:tc>
          <w:tcPr>
            <w:tcW w:w="1846" w:type="dxa"/>
          </w:tcPr>
          <w:p w14:paraId="28E1076D" w14:textId="77777777" w:rsidR="00CD18BA" w:rsidRPr="00EC25B3" w:rsidRDefault="00CD18BA" w:rsidP="00CA1F21">
            <w:r w:rsidRPr="00EC25B3">
              <w:t xml:space="preserve">Staff &amp; Student </w:t>
            </w:r>
          </w:p>
        </w:tc>
        <w:tc>
          <w:tcPr>
            <w:tcW w:w="1569" w:type="dxa"/>
          </w:tcPr>
          <w:p w14:paraId="5BE6BBB6" w14:textId="77777777" w:rsidR="00CD18BA" w:rsidRDefault="00CD18BA" w:rsidP="00CA1F21">
            <w:r w:rsidRPr="00EC25B3">
              <w:t>Remote</w:t>
            </w:r>
          </w:p>
        </w:tc>
      </w:tr>
    </w:tbl>
    <w:p w14:paraId="71DEA6F3" w14:textId="77777777" w:rsidR="00AA7EF6" w:rsidRPr="00AA7EF6" w:rsidRDefault="00AA7EF6" w:rsidP="00AA7EF6">
      <w:pPr>
        <w:rPr>
          <w:lang w:val="en-GB"/>
        </w:rPr>
      </w:pPr>
    </w:p>
    <w:p w14:paraId="05B7B33D" w14:textId="77777777" w:rsidR="00B933BE" w:rsidRPr="0022138C" w:rsidRDefault="00B933BE" w:rsidP="00B933BE">
      <w:pPr>
        <w:jc w:val="both"/>
        <w:rPr>
          <w:sz w:val="18"/>
          <w:szCs w:val="18"/>
          <w:lang w:val="en-US"/>
        </w:rPr>
      </w:pPr>
      <w:r>
        <w:rPr>
          <w:sz w:val="18"/>
          <w:szCs w:val="18"/>
          <w:lang w:val="en-US"/>
        </w:rPr>
        <w:t>HTWK Training Topics</w:t>
      </w:r>
    </w:p>
    <w:tbl>
      <w:tblPr>
        <w:tblStyle w:val="TableGrid"/>
        <w:tblW w:w="0" w:type="auto"/>
        <w:tblLook w:val="04A0" w:firstRow="1" w:lastRow="0" w:firstColumn="1" w:lastColumn="0" w:noHBand="0" w:noVBand="1"/>
      </w:tblPr>
      <w:tblGrid>
        <w:gridCol w:w="1823"/>
        <w:gridCol w:w="2073"/>
        <w:gridCol w:w="1977"/>
        <w:gridCol w:w="1846"/>
        <w:gridCol w:w="1569"/>
      </w:tblGrid>
      <w:tr w:rsidR="00CD18BA" w:rsidRPr="00AA7EF6" w14:paraId="7D48B459" w14:textId="77777777" w:rsidTr="00CA1F21">
        <w:trPr>
          <w:tblHeader/>
        </w:trPr>
        <w:tc>
          <w:tcPr>
            <w:tcW w:w="1823" w:type="dxa"/>
            <w:shd w:val="clear" w:color="auto" w:fill="F2F2F2" w:themeFill="background1" w:themeFillShade="F2"/>
          </w:tcPr>
          <w:p w14:paraId="7363E17B" w14:textId="77777777" w:rsidR="00CD18BA" w:rsidRPr="00AA7EF6" w:rsidRDefault="00CD18BA" w:rsidP="00CA1F21">
            <w:pPr>
              <w:rPr>
                <w:b/>
              </w:rPr>
            </w:pPr>
            <w:r w:rsidRPr="00AA7EF6">
              <w:rPr>
                <w:b/>
              </w:rPr>
              <w:t>Section</w:t>
            </w:r>
          </w:p>
        </w:tc>
        <w:tc>
          <w:tcPr>
            <w:tcW w:w="2073" w:type="dxa"/>
            <w:shd w:val="clear" w:color="auto" w:fill="F2F2F2" w:themeFill="background1" w:themeFillShade="F2"/>
          </w:tcPr>
          <w:p w14:paraId="59CE1FF9" w14:textId="77777777" w:rsidR="00CD18BA" w:rsidRPr="00AA7EF6" w:rsidRDefault="00CD18BA" w:rsidP="00CA1F21">
            <w:pPr>
              <w:rPr>
                <w:b/>
              </w:rPr>
            </w:pPr>
            <w:r w:rsidRPr="00AA7EF6">
              <w:rPr>
                <w:b/>
              </w:rPr>
              <w:t>Paragraph/Axis</w:t>
            </w:r>
            <w:r>
              <w:rPr>
                <w:b/>
              </w:rPr>
              <w:t xml:space="preserve"> (from needs analysis)</w:t>
            </w:r>
          </w:p>
        </w:tc>
        <w:tc>
          <w:tcPr>
            <w:tcW w:w="1977" w:type="dxa"/>
            <w:shd w:val="clear" w:color="auto" w:fill="F2F2F2" w:themeFill="background1" w:themeFillShade="F2"/>
          </w:tcPr>
          <w:p w14:paraId="53AD69B3" w14:textId="77777777" w:rsidR="00CD18BA" w:rsidRPr="00AA7EF6" w:rsidRDefault="00CD18BA" w:rsidP="00CA1F21">
            <w:pPr>
              <w:rPr>
                <w:b/>
              </w:rPr>
            </w:pPr>
            <w:r w:rsidRPr="00AA7EF6">
              <w:rPr>
                <w:b/>
              </w:rPr>
              <w:t>Training Topics</w:t>
            </w:r>
          </w:p>
        </w:tc>
        <w:tc>
          <w:tcPr>
            <w:tcW w:w="1846" w:type="dxa"/>
            <w:shd w:val="clear" w:color="auto" w:fill="F2F2F2" w:themeFill="background1" w:themeFillShade="F2"/>
          </w:tcPr>
          <w:p w14:paraId="3EBCD47D" w14:textId="77777777" w:rsidR="00CD18BA" w:rsidRPr="00AA7EF6" w:rsidRDefault="00CD18BA" w:rsidP="00CA1F21">
            <w:pPr>
              <w:rPr>
                <w:b/>
                <w:lang w:val="en-GB"/>
              </w:rPr>
            </w:pPr>
            <w:r w:rsidRPr="00AA7EF6">
              <w:rPr>
                <w:b/>
                <w:lang w:val="en-GB"/>
              </w:rPr>
              <w:t>Trainees</w:t>
            </w:r>
          </w:p>
        </w:tc>
        <w:tc>
          <w:tcPr>
            <w:tcW w:w="1569" w:type="dxa"/>
            <w:shd w:val="clear" w:color="auto" w:fill="F2F2F2" w:themeFill="background1" w:themeFillShade="F2"/>
          </w:tcPr>
          <w:p w14:paraId="6D309ECB" w14:textId="77777777" w:rsidR="00CD18BA" w:rsidRPr="00AA7EF6" w:rsidRDefault="00CD18BA" w:rsidP="00CA1F21">
            <w:pPr>
              <w:rPr>
                <w:b/>
                <w:lang w:val="en-GB"/>
              </w:rPr>
            </w:pPr>
            <w:r>
              <w:rPr>
                <w:b/>
                <w:lang w:val="en-GB"/>
              </w:rPr>
              <w:t>Type</w:t>
            </w:r>
          </w:p>
        </w:tc>
      </w:tr>
      <w:tr w:rsidR="001F00FD" w14:paraId="67605355" w14:textId="77777777" w:rsidTr="00CA1F21">
        <w:tc>
          <w:tcPr>
            <w:tcW w:w="1823" w:type="dxa"/>
            <w:vMerge w:val="restart"/>
          </w:tcPr>
          <w:p w14:paraId="693BBC08" w14:textId="77777777" w:rsidR="001F00FD" w:rsidRDefault="001F00FD" w:rsidP="00CA1F21">
            <w:pPr>
              <w:rPr>
                <w:lang w:val="en-GB"/>
              </w:rPr>
            </w:pPr>
            <w:r w:rsidRPr="00AA7EF6">
              <w:rPr>
                <w:lang w:val="en-GB"/>
              </w:rPr>
              <w:t>General Skills for Job Hunting</w:t>
            </w:r>
          </w:p>
        </w:tc>
        <w:tc>
          <w:tcPr>
            <w:tcW w:w="2073" w:type="dxa"/>
          </w:tcPr>
          <w:p w14:paraId="33A968EE" w14:textId="77777777" w:rsidR="001F00FD" w:rsidRPr="00A10F9D" w:rsidRDefault="001F00FD" w:rsidP="00CA1F21">
            <w:r w:rsidRPr="00A035DB">
              <w:t>General Communication Skills</w:t>
            </w:r>
          </w:p>
        </w:tc>
        <w:tc>
          <w:tcPr>
            <w:tcW w:w="1977" w:type="dxa"/>
          </w:tcPr>
          <w:p w14:paraId="052B4D21" w14:textId="77777777" w:rsidR="001F00FD" w:rsidRDefault="001F00FD" w:rsidP="00A035DB">
            <w:r w:rsidRPr="00A035DB">
              <w:t>Per</w:t>
            </w:r>
            <w:r>
              <w:t xml:space="preserve">sonal and Communication skills </w:t>
            </w:r>
          </w:p>
        </w:tc>
        <w:tc>
          <w:tcPr>
            <w:tcW w:w="1846" w:type="dxa"/>
          </w:tcPr>
          <w:p w14:paraId="693A9638" w14:textId="77777777" w:rsidR="001F00FD" w:rsidRDefault="001F00FD" w:rsidP="00CA1F21">
            <w:pPr>
              <w:rPr>
                <w:lang w:val="en-GB"/>
              </w:rPr>
            </w:pPr>
            <w:r>
              <w:t>Staff &amp; Student</w:t>
            </w:r>
          </w:p>
        </w:tc>
        <w:tc>
          <w:tcPr>
            <w:tcW w:w="1569" w:type="dxa"/>
          </w:tcPr>
          <w:p w14:paraId="07A1DB22" w14:textId="77777777" w:rsidR="001F00FD" w:rsidRDefault="001F00FD" w:rsidP="00CA1F21">
            <w:pPr>
              <w:rPr>
                <w:lang w:val="en-GB"/>
              </w:rPr>
            </w:pPr>
            <w:r>
              <w:rPr>
                <w:lang w:val="en-GB"/>
              </w:rPr>
              <w:t>P</w:t>
            </w:r>
            <w:r w:rsidRPr="00AA7EF6">
              <w:rPr>
                <w:lang w:val="en-GB"/>
              </w:rPr>
              <w:t>resential</w:t>
            </w:r>
          </w:p>
        </w:tc>
      </w:tr>
      <w:tr w:rsidR="001F00FD" w14:paraId="0BA3D19A" w14:textId="77777777" w:rsidTr="00CA1F21">
        <w:tc>
          <w:tcPr>
            <w:tcW w:w="1823" w:type="dxa"/>
            <w:vMerge/>
          </w:tcPr>
          <w:p w14:paraId="7569D59E" w14:textId="77777777" w:rsidR="001F00FD" w:rsidRDefault="001F00FD" w:rsidP="00CA1F21">
            <w:pPr>
              <w:rPr>
                <w:lang w:val="en-GB"/>
              </w:rPr>
            </w:pPr>
          </w:p>
        </w:tc>
        <w:tc>
          <w:tcPr>
            <w:tcW w:w="2073" w:type="dxa"/>
          </w:tcPr>
          <w:p w14:paraId="78350442" w14:textId="77777777" w:rsidR="001F00FD" w:rsidRPr="005C6A58" w:rsidRDefault="001F00FD" w:rsidP="00CA1F21">
            <w:r w:rsidRPr="005C6A58">
              <w:t>Job Hunting</w:t>
            </w:r>
          </w:p>
        </w:tc>
        <w:tc>
          <w:tcPr>
            <w:tcW w:w="1977" w:type="dxa"/>
          </w:tcPr>
          <w:p w14:paraId="24F14D8B" w14:textId="77777777" w:rsidR="001F00FD" w:rsidRDefault="001F00FD" w:rsidP="00A035DB">
            <w:r w:rsidRPr="00A035DB">
              <w:t xml:space="preserve">Study of work of the Leipzig Job Center </w:t>
            </w:r>
          </w:p>
        </w:tc>
        <w:tc>
          <w:tcPr>
            <w:tcW w:w="1846" w:type="dxa"/>
          </w:tcPr>
          <w:p w14:paraId="583880D2" w14:textId="77777777" w:rsidR="001F00FD" w:rsidRDefault="001F00FD" w:rsidP="00CA1F21">
            <w:pPr>
              <w:rPr>
                <w:lang w:val="en-GB"/>
              </w:rPr>
            </w:pPr>
            <w:r>
              <w:t>Staff &amp; Student</w:t>
            </w:r>
          </w:p>
        </w:tc>
        <w:tc>
          <w:tcPr>
            <w:tcW w:w="1569" w:type="dxa"/>
          </w:tcPr>
          <w:p w14:paraId="0AB2E264" w14:textId="77777777" w:rsidR="001F00FD" w:rsidRDefault="001F00FD" w:rsidP="00CA1F21">
            <w:pPr>
              <w:rPr>
                <w:lang w:val="en-GB"/>
              </w:rPr>
            </w:pPr>
            <w:r>
              <w:rPr>
                <w:lang w:val="en-GB"/>
              </w:rPr>
              <w:t>P</w:t>
            </w:r>
            <w:r w:rsidRPr="00AA7EF6">
              <w:rPr>
                <w:lang w:val="en-GB"/>
              </w:rPr>
              <w:t>resential</w:t>
            </w:r>
          </w:p>
        </w:tc>
      </w:tr>
      <w:tr w:rsidR="001F00FD" w14:paraId="633D2D6D" w14:textId="77777777" w:rsidTr="00CA1F21">
        <w:tc>
          <w:tcPr>
            <w:tcW w:w="1823" w:type="dxa"/>
            <w:vMerge/>
          </w:tcPr>
          <w:p w14:paraId="26ACA80F" w14:textId="77777777" w:rsidR="001F00FD" w:rsidRDefault="001F00FD" w:rsidP="00CA1F21">
            <w:pPr>
              <w:rPr>
                <w:lang w:val="en-GB"/>
              </w:rPr>
            </w:pPr>
          </w:p>
        </w:tc>
        <w:tc>
          <w:tcPr>
            <w:tcW w:w="2073" w:type="dxa"/>
          </w:tcPr>
          <w:p w14:paraId="48B81A3F" w14:textId="77777777" w:rsidR="001F00FD" w:rsidRPr="005C6A58" w:rsidRDefault="001F00FD" w:rsidP="00CA1F21">
            <w:r w:rsidRPr="00B169F4">
              <w:t>Self-Development Skills</w:t>
            </w:r>
          </w:p>
        </w:tc>
        <w:tc>
          <w:tcPr>
            <w:tcW w:w="1977" w:type="dxa"/>
          </w:tcPr>
          <w:p w14:paraId="59D3B1B6" w14:textId="77777777" w:rsidR="001F00FD" w:rsidRPr="00A035DB" w:rsidRDefault="001F00FD" w:rsidP="00B169F4">
            <w:r w:rsidRPr="00B169F4">
              <w:t xml:space="preserve">Job preparation and Career development </w:t>
            </w:r>
          </w:p>
        </w:tc>
        <w:tc>
          <w:tcPr>
            <w:tcW w:w="1846" w:type="dxa"/>
          </w:tcPr>
          <w:p w14:paraId="29557041" w14:textId="77777777" w:rsidR="001F00FD" w:rsidRDefault="001F00FD" w:rsidP="00CA1F21">
            <w:pPr>
              <w:rPr>
                <w:lang w:val="en-GB"/>
              </w:rPr>
            </w:pPr>
            <w:r>
              <w:t>Staff &amp; Student</w:t>
            </w:r>
          </w:p>
        </w:tc>
        <w:tc>
          <w:tcPr>
            <w:tcW w:w="1569" w:type="dxa"/>
          </w:tcPr>
          <w:p w14:paraId="4DC03EFC" w14:textId="77777777" w:rsidR="001F00FD" w:rsidRDefault="001F00FD" w:rsidP="00CA1F21">
            <w:pPr>
              <w:rPr>
                <w:lang w:val="en-GB"/>
              </w:rPr>
            </w:pPr>
            <w:r>
              <w:rPr>
                <w:lang w:val="en-GB"/>
              </w:rPr>
              <w:t>P</w:t>
            </w:r>
            <w:r w:rsidRPr="00AA7EF6">
              <w:rPr>
                <w:lang w:val="en-GB"/>
              </w:rPr>
              <w:t>resential</w:t>
            </w:r>
          </w:p>
        </w:tc>
      </w:tr>
      <w:tr w:rsidR="009323A3" w14:paraId="19645565" w14:textId="77777777" w:rsidTr="00CA1F21">
        <w:tc>
          <w:tcPr>
            <w:tcW w:w="1823" w:type="dxa"/>
          </w:tcPr>
          <w:p w14:paraId="3D048D4F" w14:textId="77777777" w:rsidR="009323A3" w:rsidRDefault="009323A3" w:rsidP="00CA1F21">
            <w:pPr>
              <w:rPr>
                <w:lang w:val="en-GB"/>
              </w:rPr>
            </w:pPr>
            <w:r w:rsidRPr="0022138C">
              <w:rPr>
                <w:lang w:val="en-GB"/>
              </w:rPr>
              <w:t>Critical Thinking</w:t>
            </w:r>
          </w:p>
        </w:tc>
        <w:tc>
          <w:tcPr>
            <w:tcW w:w="2073" w:type="dxa"/>
          </w:tcPr>
          <w:p w14:paraId="72ADD9F3" w14:textId="77777777" w:rsidR="009323A3" w:rsidRPr="003C787F" w:rsidRDefault="009323A3" w:rsidP="009323A3">
            <w:r w:rsidRPr="009323A3">
              <w:t xml:space="preserve">Sales and Marketing </w:t>
            </w:r>
            <w:r w:rsidRPr="009323A3">
              <w:lastRenderedPageBreak/>
              <w:t>Skills</w:t>
            </w:r>
            <w:r>
              <w:t xml:space="preserve"> </w:t>
            </w:r>
          </w:p>
        </w:tc>
        <w:tc>
          <w:tcPr>
            <w:tcW w:w="1977" w:type="dxa"/>
          </w:tcPr>
          <w:p w14:paraId="128F3FB5" w14:textId="77777777" w:rsidR="009323A3" w:rsidRDefault="009323A3" w:rsidP="009323A3">
            <w:r>
              <w:rPr>
                <w:rFonts w:ascii="Calibri" w:hAnsi="Calibri"/>
                <w:color w:val="000000"/>
              </w:rPr>
              <w:lastRenderedPageBreak/>
              <w:t xml:space="preserve">Chamber of </w:t>
            </w:r>
            <w:r>
              <w:rPr>
                <w:rFonts w:ascii="Calibri" w:hAnsi="Calibri"/>
                <w:color w:val="000000"/>
              </w:rPr>
              <w:lastRenderedPageBreak/>
              <w:t xml:space="preserve">Commerce and Industry: Empowering business </w:t>
            </w:r>
          </w:p>
        </w:tc>
        <w:tc>
          <w:tcPr>
            <w:tcW w:w="1846" w:type="dxa"/>
          </w:tcPr>
          <w:p w14:paraId="1C8BC31F" w14:textId="77777777" w:rsidR="009323A3" w:rsidRDefault="009323A3" w:rsidP="00CA1F21">
            <w:pPr>
              <w:rPr>
                <w:lang w:val="en-GB"/>
              </w:rPr>
            </w:pPr>
            <w:r>
              <w:lastRenderedPageBreak/>
              <w:t>Staff &amp; Student</w:t>
            </w:r>
          </w:p>
        </w:tc>
        <w:tc>
          <w:tcPr>
            <w:tcW w:w="1569" w:type="dxa"/>
          </w:tcPr>
          <w:p w14:paraId="38C930DD" w14:textId="77777777" w:rsidR="009323A3" w:rsidRDefault="009323A3" w:rsidP="00CA1F21">
            <w:pPr>
              <w:rPr>
                <w:lang w:val="en-GB"/>
              </w:rPr>
            </w:pPr>
            <w:r>
              <w:rPr>
                <w:lang w:val="en-GB"/>
              </w:rPr>
              <w:t>P</w:t>
            </w:r>
            <w:r w:rsidRPr="00AA7EF6">
              <w:rPr>
                <w:lang w:val="en-GB"/>
              </w:rPr>
              <w:t>resential</w:t>
            </w:r>
          </w:p>
        </w:tc>
      </w:tr>
      <w:tr w:rsidR="00CD18BA" w14:paraId="21978CC2" w14:textId="77777777" w:rsidTr="00CA1F21">
        <w:tc>
          <w:tcPr>
            <w:tcW w:w="1823" w:type="dxa"/>
            <w:vMerge w:val="restart"/>
          </w:tcPr>
          <w:p w14:paraId="392CC5A1" w14:textId="77777777" w:rsidR="00CD18BA" w:rsidRDefault="00CD18BA" w:rsidP="00CA1F21">
            <w:pPr>
              <w:rPr>
                <w:lang w:val="en-GB"/>
              </w:rPr>
            </w:pPr>
            <w:r w:rsidRPr="00734384">
              <w:rPr>
                <w:lang w:val="en-GB"/>
              </w:rPr>
              <w:lastRenderedPageBreak/>
              <w:t>Professional, Technical and Engineering Skills</w:t>
            </w:r>
          </w:p>
        </w:tc>
        <w:tc>
          <w:tcPr>
            <w:tcW w:w="2073" w:type="dxa"/>
          </w:tcPr>
          <w:p w14:paraId="05A68556" w14:textId="77777777" w:rsidR="00CD18BA" w:rsidRPr="006B619B" w:rsidRDefault="00CD18BA" w:rsidP="00CA1F21">
            <w:r w:rsidRPr="006B619B">
              <w:t>Skills in Engineering Software</w:t>
            </w:r>
          </w:p>
        </w:tc>
        <w:tc>
          <w:tcPr>
            <w:tcW w:w="1977" w:type="dxa"/>
          </w:tcPr>
          <w:p w14:paraId="6055F188" w14:textId="77777777" w:rsidR="00CD18BA" w:rsidRPr="006B619B" w:rsidRDefault="00DD7274" w:rsidP="00DD7274">
            <w:r w:rsidRPr="00DD7274">
              <w:t xml:space="preserve">ICT skills and technologies for distant learning </w:t>
            </w:r>
          </w:p>
        </w:tc>
        <w:tc>
          <w:tcPr>
            <w:tcW w:w="1846" w:type="dxa"/>
          </w:tcPr>
          <w:p w14:paraId="5C1FDE93" w14:textId="77777777" w:rsidR="00CD18BA" w:rsidRPr="00734384" w:rsidRDefault="00DD7274" w:rsidP="00CA1F21">
            <w:r>
              <w:t>Student</w:t>
            </w:r>
          </w:p>
        </w:tc>
        <w:tc>
          <w:tcPr>
            <w:tcW w:w="1569" w:type="dxa"/>
          </w:tcPr>
          <w:p w14:paraId="4DAA8405" w14:textId="77777777" w:rsidR="00CD18BA" w:rsidRDefault="00DD7274" w:rsidP="00CA1F21">
            <w:pPr>
              <w:rPr>
                <w:lang w:val="en-GB"/>
              </w:rPr>
            </w:pPr>
            <w:r>
              <w:rPr>
                <w:lang w:val="en-GB"/>
              </w:rPr>
              <w:t>Remote</w:t>
            </w:r>
          </w:p>
        </w:tc>
      </w:tr>
      <w:tr w:rsidR="008A7542" w14:paraId="4A075BCD" w14:textId="77777777" w:rsidTr="00CA1F21">
        <w:tc>
          <w:tcPr>
            <w:tcW w:w="1823" w:type="dxa"/>
            <w:vMerge/>
          </w:tcPr>
          <w:p w14:paraId="4DFFB941" w14:textId="77777777" w:rsidR="008A7542" w:rsidRPr="00734384" w:rsidRDefault="008A7542" w:rsidP="00CA1F21">
            <w:pPr>
              <w:rPr>
                <w:lang w:val="en-GB"/>
              </w:rPr>
            </w:pPr>
          </w:p>
        </w:tc>
        <w:tc>
          <w:tcPr>
            <w:tcW w:w="2073" w:type="dxa"/>
          </w:tcPr>
          <w:p w14:paraId="6672D717" w14:textId="77777777" w:rsidR="008A7542" w:rsidRDefault="008A7542" w:rsidP="00CA1F21">
            <w:pPr>
              <w:rPr>
                <w:lang w:val="en-GB"/>
              </w:rPr>
            </w:pPr>
            <w:r w:rsidRPr="008A7542">
              <w:t>Graduated Project Importance in Future Career</w:t>
            </w:r>
          </w:p>
        </w:tc>
        <w:tc>
          <w:tcPr>
            <w:tcW w:w="1977" w:type="dxa"/>
          </w:tcPr>
          <w:p w14:paraId="5EB27D72" w14:textId="77777777" w:rsidR="008A7542" w:rsidRDefault="008A7542" w:rsidP="00CA1F21">
            <w:pPr>
              <w:rPr>
                <w:lang w:val="en-GB"/>
              </w:rPr>
            </w:pPr>
            <w:r w:rsidRPr="008A7542">
              <w:rPr>
                <w:lang w:val="en-GB"/>
              </w:rPr>
              <w:t>Students’ start-u</w:t>
            </w:r>
            <w:r>
              <w:rPr>
                <w:lang w:val="en-GB"/>
              </w:rPr>
              <w:t xml:space="preserve">p company </w:t>
            </w:r>
          </w:p>
        </w:tc>
        <w:tc>
          <w:tcPr>
            <w:tcW w:w="1846" w:type="dxa"/>
          </w:tcPr>
          <w:p w14:paraId="0083746E" w14:textId="77777777" w:rsidR="008A7542" w:rsidRDefault="008A7542" w:rsidP="00CA1F21">
            <w:pPr>
              <w:rPr>
                <w:lang w:val="en-GB"/>
              </w:rPr>
            </w:pPr>
            <w:r>
              <w:t>Staff &amp; Student</w:t>
            </w:r>
          </w:p>
        </w:tc>
        <w:tc>
          <w:tcPr>
            <w:tcW w:w="1569" w:type="dxa"/>
          </w:tcPr>
          <w:p w14:paraId="4E1656A8" w14:textId="77777777" w:rsidR="008A7542" w:rsidRDefault="008A7542" w:rsidP="00CA1F21">
            <w:pPr>
              <w:rPr>
                <w:lang w:val="en-GB"/>
              </w:rPr>
            </w:pPr>
            <w:r>
              <w:rPr>
                <w:lang w:val="en-GB"/>
              </w:rPr>
              <w:t>P</w:t>
            </w:r>
            <w:r w:rsidRPr="00AA7EF6">
              <w:rPr>
                <w:lang w:val="en-GB"/>
              </w:rPr>
              <w:t>resential</w:t>
            </w:r>
          </w:p>
        </w:tc>
      </w:tr>
      <w:tr w:rsidR="00CD18BA" w14:paraId="2E449DF9" w14:textId="77777777" w:rsidTr="00CA1F21">
        <w:tc>
          <w:tcPr>
            <w:tcW w:w="1823" w:type="dxa"/>
            <w:vMerge/>
          </w:tcPr>
          <w:p w14:paraId="17599494" w14:textId="77777777" w:rsidR="00CD18BA" w:rsidRPr="00734384" w:rsidRDefault="00CD18BA" w:rsidP="00CA1F21">
            <w:pPr>
              <w:rPr>
                <w:lang w:val="en-GB"/>
              </w:rPr>
            </w:pPr>
          </w:p>
        </w:tc>
        <w:tc>
          <w:tcPr>
            <w:tcW w:w="2073" w:type="dxa"/>
          </w:tcPr>
          <w:p w14:paraId="62A5A1B8" w14:textId="77777777" w:rsidR="00CD18BA" w:rsidRDefault="00C51F44" w:rsidP="00CA1F21">
            <w:pPr>
              <w:rPr>
                <w:lang w:val="en-GB"/>
              </w:rPr>
            </w:pPr>
            <w:r w:rsidRPr="00C51F44">
              <w:t>Problem Design Implementations and Data Analysis</w:t>
            </w:r>
          </w:p>
        </w:tc>
        <w:tc>
          <w:tcPr>
            <w:tcW w:w="1977" w:type="dxa"/>
          </w:tcPr>
          <w:p w14:paraId="0739F347" w14:textId="77777777" w:rsidR="00CD18BA" w:rsidRDefault="00C51F44" w:rsidP="00C51F44">
            <w:pPr>
              <w:rPr>
                <w:lang w:val="en-GB"/>
              </w:rPr>
            </w:pPr>
            <w:r w:rsidRPr="00C51F44">
              <w:rPr>
                <w:lang w:val="en-GB"/>
              </w:rPr>
              <w:t xml:space="preserve">ICT skills and technologies for distant learning </w:t>
            </w:r>
          </w:p>
        </w:tc>
        <w:tc>
          <w:tcPr>
            <w:tcW w:w="1846" w:type="dxa"/>
          </w:tcPr>
          <w:p w14:paraId="55369FB1" w14:textId="77777777" w:rsidR="00CD18BA" w:rsidRDefault="00CD18BA" w:rsidP="00CA1F21">
            <w:pPr>
              <w:rPr>
                <w:lang w:val="en-GB"/>
              </w:rPr>
            </w:pPr>
            <w:r>
              <w:rPr>
                <w:lang w:val="en-GB"/>
              </w:rPr>
              <w:t>Student</w:t>
            </w:r>
          </w:p>
        </w:tc>
        <w:tc>
          <w:tcPr>
            <w:tcW w:w="1569" w:type="dxa"/>
          </w:tcPr>
          <w:p w14:paraId="2B992C48" w14:textId="77777777" w:rsidR="00CD18BA" w:rsidRDefault="00C51F44" w:rsidP="00CA1F21">
            <w:pPr>
              <w:rPr>
                <w:lang w:val="en-GB"/>
              </w:rPr>
            </w:pPr>
            <w:r>
              <w:rPr>
                <w:lang w:val="en-GB"/>
              </w:rPr>
              <w:t>Remote</w:t>
            </w:r>
          </w:p>
        </w:tc>
      </w:tr>
      <w:tr w:rsidR="00950252" w14:paraId="4AD093FA" w14:textId="77777777" w:rsidTr="00CA1F21">
        <w:tc>
          <w:tcPr>
            <w:tcW w:w="1823" w:type="dxa"/>
            <w:vMerge/>
          </w:tcPr>
          <w:p w14:paraId="196D2ECE" w14:textId="77777777" w:rsidR="00950252" w:rsidRPr="00734384" w:rsidRDefault="00950252" w:rsidP="00CA1F21">
            <w:pPr>
              <w:rPr>
                <w:lang w:val="en-GB"/>
              </w:rPr>
            </w:pPr>
          </w:p>
        </w:tc>
        <w:tc>
          <w:tcPr>
            <w:tcW w:w="2073" w:type="dxa"/>
          </w:tcPr>
          <w:p w14:paraId="0CA9440B" w14:textId="77777777" w:rsidR="00950252" w:rsidRDefault="00950252" w:rsidP="00CA1F21">
            <w:pPr>
              <w:rPr>
                <w:lang w:val="en-GB"/>
              </w:rPr>
            </w:pPr>
            <w:r w:rsidRPr="00950252">
              <w:t>Skills in Job Planning</w:t>
            </w:r>
          </w:p>
        </w:tc>
        <w:tc>
          <w:tcPr>
            <w:tcW w:w="1977" w:type="dxa"/>
          </w:tcPr>
          <w:p w14:paraId="54A41E1B" w14:textId="77777777" w:rsidR="00950252" w:rsidRDefault="00950252" w:rsidP="00950252">
            <w:pPr>
              <w:rPr>
                <w:lang w:val="en-GB"/>
              </w:rPr>
            </w:pPr>
            <w:r w:rsidRPr="00950252">
              <w:rPr>
                <w:lang w:val="en-GB"/>
              </w:rPr>
              <w:t xml:space="preserve">Stimulating self-employment: Entrepreneurship support System in German universities </w:t>
            </w:r>
          </w:p>
        </w:tc>
        <w:tc>
          <w:tcPr>
            <w:tcW w:w="1846" w:type="dxa"/>
          </w:tcPr>
          <w:p w14:paraId="3723CFEB" w14:textId="77777777" w:rsidR="00950252" w:rsidRDefault="00950252" w:rsidP="00CA1F21">
            <w:pPr>
              <w:rPr>
                <w:lang w:val="en-GB"/>
              </w:rPr>
            </w:pPr>
            <w:r>
              <w:t>Staff &amp; Student</w:t>
            </w:r>
          </w:p>
        </w:tc>
        <w:tc>
          <w:tcPr>
            <w:tcW w:w="1569" w:type="dxa"/>
          </w:tcPr>
          <w:p w14:paraId="73EC499A" w14:textId="77777777" w:rsidR="00950252" w:rsidRDefault="00950252" w:rsidP="00CA1F21">
            <w:pPr>
              <w:rPr>
                <w:lang w:val="en-GB"/>
              </w:rPr>
            </w:pPr>
            <w:r>
              <w:rPr>
                <w:lang w:val="en-GB"/>
              </w:rPr>
              <w:t>P</w:t>
            </w:r>
            <w:r w:rsidRPr="00AA7EF6">
              <w:rPr>
                <w:lang w:val="en-GB"/>
              </w:rPr>
              <w:t>resential</w:t>
            </w:r>
          </w:p>
        </w:tc>
      </w:tr>
      <w:tr w:rsidR="00B0544B" w14:paraId="3393981D" w14:textId="77777777" w:rsidTr="00CA1F21">
        <w:tc>
          <w:tcPr>
            <w:tcW w:w="1823" w:type="dxa"/>
            <w:vMerge/>
          </w:tcPr>
          <w:p w14:paraId="3EC9C18D" w14:textId="77777777" w:rsidR="00B0544B" w:rsidRPr="00734384" w:rsidRDefault="00B0544B" w:rsidP="00CA1F21">
            <w:pPr>
              <w:rPr>
                <w:lang w:val="en-GB"/>
              </w:rPr>
            </w:pPr>
          </w:p>
        </w:tc>
        <w:tc>
          <w:tcPr>
            <w:tcW w:w="2073" w:type="dxa"/>
          </w:tcPr>
          <w:p w14:paraId="5D130EFE" w14:textId="77777777" w:rsidR="00B0544B" w:rsidRDefault="00B0544B" w:rsidP="00CA1F21">
            <w:pPr>
              <w:rPr>
                <w:lang w:val="en-GB"/>
              </w:rPr>
            </w:pPr>
            <w:r w:rsidRPr="00B0544B">
              <w:rPr>
                <w:lang w:val="en-GB"/>
              </w:rPr>
              <w:t>Manage Green and Intelligent Buildings</w:t>
            </w:r>
          </w:p>
        </w:tc>
        <w:tc>
          <w:tcPr>
            <w:tcW w:w="1977" w:type="dxa"/>
          </w:tcPr>
          <w:p w14:paraId="3F331F22" w14:textId="77777777" w:rsidR="00B0544B" w:rsidRDefault="00B0544B" w:rsidP="00B0544B">
            <w:pPr>
              <w:rPr>
                <w:lang w:val="en-GB"/>
              </w:rPr>
            </w:pPr>
            <w:r>
              <w:rPr>
                <w:rFonts w:ascii="Calibri" w:hAnsi="Calibri"/>
              </w:rPr>
              <w:t xml:space="preserve">ICT in building projects, Building Information Modelling </w:t>
            </w:r>
          </w:p>
        </w:tc>
        <w:tc>
          <w:tcPr>
            <w:tcW w:w="1846" w:type="dxa"/>
          </w:tcPr>
          <w:p w14:paraId="273E34AB" w14:textId="77777777" w:rsidR="00B0544B" w:rsidRDefault="00B0544B" w:rsidP="00CA1F21">
            <w:pPr>
              <w:rPr>
                <w:lang w:val="en-GB"/>
              </w:rPr>
            </w:pPr>
            <w:r>
              <w:rPr>
                <w:lang w:val="en-GB"/>
              </w:rPr>
              <w:t>Student</w:t>
            </w:r>
          </w:p>
        </w:tc>
        <w:tc>
          <w:tcPr>
            <w:tcW w:w="1569" w:type="dxa"/>
          </w:tcPr>
          <w:p w14:paraId="18774B61" w14:textId="77777777" w:rsidR="00B0544B" w:rsidRDefault="00B0544B" w:rsidP="00CA1F21">
            <w:pPr>
              <w:rPr>
                <w:lang w:val="en-GB"/>
              </w:rPr>
            </w:pPr>
            <w:r>
              <w:rPr>
                <w:lang w:val="en-GB"/>
              </w:rPr>
              <w:t>Remote</w:t>
            </w:r>
          </w:p>
        </w:tc>
      </w:tr>
      <w:tr w:rsidR="00C72814" w14:paraId="5B900765" w14:textId="77777777" w:rsidTr="00CA1F21">
        <w:tc>
          <w:tcPr>
            <w:tcW w:w="1823" w:type="dxa"/>
          </w:tcPr>
          <w:p w14:paraId="403F5C23" w14:textId="77777777" w:rsidR="00C72814" w:rsidRPr="00734384" w:rsidRDefault="00C72814" w:rsidP="00CA1F21">
            <w:pPr>
              <w:rPr>
                <w:lang w:val="en-GB"/>
              </w:rPr>
            </w:pPr>
            <w:r w:rsidRPr="002C4C2D">
              <w:rPr>
                <w:lang w:val="en-GB"/>
              </w:rPr>
              <w:t>Professional Skills for Educational Disciplines</w:t>
            </w:r>
          </w:p>
        </w:tc>
        <w:tc>
          <w:tcPr>
            <w:tcW w:w="2073" w:type="dxa"/>
          </w:tcPr>
          <w:p w14:paraId="59BE8F1E" w14:textId="77777777" w:rsidR="00C72814" w:rsidRDefault="00C72814" w:rsidP="00CA1F21">
            <w:pPr>
              <w:rPr>
                <w:lang w:val="en-GB"/>
              </w:rPr>
            </w:pPr>
            <w:r w:rsidRPr="00F65D82">
              <w:rPr>
                <w:lang w:val="en-GB"/>
              </w:rPr>
              <w:t>Modern Strategies in Teaching</w:t>
            </w:r>
          </w:p>
        </w:tc>
        <w:tc>
          <w:tcPr>
            <w:tcW w:w="1977" w:type="dxa"/>
          </w:tcPr>
          <w:p w14:paraId="7E855B05" w14:textId="77777777" w:rsidR="00C72814" w:rsidRDefault="00C72814" w:rsidP="00CA1F21">
            <w:pPr>
              <w:rPr>
                <w:lang w:val="en-GB"/>
              </w:rPr>
            </w:pPr>
            <w:r w:rsidRPr="00CA48F1">
              <w:rPr>
                <w:lang w:val="en-GB"/>
              </w:rPr>
              <w:t xml:space="preserve">University Career Center </w:t>
            </w:r>
          </w:p>
        </w:tc>
        <w:tc>
          <w:tcPr>
            <w:tcW w:w="1846" w:type="dxa"/>
          </w:tcPr>
          <w:p w14:paraId="5D01C8F3" w14:textId="77777777" w:rsidR="00C72814" w:rsidRDefault="00C72814" w:rsidP="00CA1F21">
            <w:pPr>
              <w:rPr>
                <w:lang w:val="en-GB"/>
              </w:rPr>
            </w:pPr>
            <w:r>
              <w:t>Staff &amp; Student</w:t>
            </w:r>
          </w:p>
        </w:tc>
        <w:tc>
          <w:tcPr>
            <w:tcW w:w="1569" w:type="dxa"/>
          </w:tcPr>
          <w:p w14:paraId="2886EF1E" w14:textId="77777777" w:rsidR="00C72814" w:rsidRDefault="00C72814" w:rsidP="00CA1F21">
            <w:pPr>
              <w:rPr>
                <w:lang w:val="en-GB"/>
              </w:rPr>
            </w:pPr>
            <w:r>
              <w:rPr>
                <w:lang w:val="en-GB"/>
              </w:rPr>
              <w:t>P</w:t>
            </w:r>
            <w:r w:rsidRPr="00AA7EF6">
              <w:rPr>
                <w:lang w:val="en-GB"/>
              </w:rPr>
              <w:t>resential</w:t>
            </w:r>
          </w:p>
        </w:tc>
      </w:tr>
    </w:tbl>
    <w:p w14:paraId="3F78A20E" w14:textId="77777777" w:rsidR="00FC3CA8" w:rsidRDefault="00FC3CA8" w:rsidP="000E71A2">
      <w:pPr>
        <w:rPr>
          <w:lang w:val="en-GB"/>
        </w:rPr>
      </w:pPr>
    </w:p>
    <w:p w14:paraId="11EDD04D" w14:textId="77777777" w:rsidR="00E00923" w:rsidRPr="00E00923" w:rsidRDefault="001F2FB6" w:rsidP="00E00923">
      <w:pPr>
        <w:jc w:val="both"/>
        <w:rPr>
          <w:sz w:val="18"/>
          <w:szCs w:val="18"/>
          <w:lang w:val="en-US"/>
        </w:rPr>
      </w:pPr>
      <w:r>
        <w:rPr>
          <w:sz w:val="18"/>
          <w:szCs w:val="18"/>
          <w:lang w:val="en-US"/>
        </w:rPr>
        <w:t>Int@E</w:t>
      </w:r>
      <w:r w:rsidR="00E00923">
        <w:rPr>
          <w:sz w:val="18"/>
          <w:szCs w:val="18"/>
          <w:lang w:val="en-US"/>
        </w:rPr>
        <w:t xml:space="preserve"> Training Topics</w:t>
      </w:r>
    </w:p>
    <w:tbl>
      <w:tblPr>
        <w:tblStyle w:val="TableGrid"/>
        <w:tblW w:w="0" w:type="auto"/>
        <w:tblLook w:val="04A0" w:firstRow="1" w:lastRow="0" w:firstColumn="1" w:lastColumn="0" w:noHBand="0" w:noVBand="1"/>
      </w:tblPr>
      <w:tblGrid>
        <w:gridCol w:w="1823"/>
        <w:gridCol w:w="2073"/>
        <w:gridCol w:w="1977"/>
        <w:gridCol w:w="1846"/>
        <w:gridCol w:w="1569"/>
      </w:tblGrid>
      <w:tr w:rsidR="00E00923" w:rsidRPr="00AA7EF6" w14:paraId="1EEC02C0" w14:textId="77777777" w:rsidTr="004F3C97">
        <w:trPr>
          <w:tblHeader/>
        </w:trPr>
        <w:tc>
          <w:tcPr>
            <w:tcW w:w="1823" w:type="dxa"/>
            <w:shd w:val="clear" w:color="auto" w:fill="F2F2F2" w:themeFill="background1" w:themeFillShade="F2"/>
          </w:tcPr>
          <w:p w14:paraId="6B5CCBF3" w14:textId="77777777" w:rsidR="00E00923" w:rsidRPr="00AA7EF6" w:rsidRDefault="00E00923" w:rsidP="00CA1F21">
            <w:pPr>
              <w:rPr>
                <w:b/>
              </w:rPr>
            </w:pPr>
            <w:r w:rsidRPr="00AA7EF6">
              <w:rPr>
                <w:b/>
              </w:rPr>
              <w:t>Section</w:t>
            </w:r>
          </w:p>
        </w:tc>
        <w:tc>
          <w:tcPr>
            <w:tcW w:w="2073" w:type="dxa"/>
            <w:shd w:val="clear" w:color="auto" w:fill="F2F2F2" w:themeFill="background1" w:themeFillShade="F2"/>
          </w:tcPr>
          <w:p w14:paraId="62090909" w14:textId="77777777" w:rsidR="00E00923" w:rsidRPr="00AA7EF6" w:rsidRDefault="00E00923" w:rsidP="00CA1F21">
            <w:pPr>
              <w:rPr>
                <w:b/>
              </w:rPr>
            </w:pPr>
            <w:r w:rsidRPr="00AA7EF6">
              <w:rPr>
                <w:b/>
              </w:rPr>
              <w:t>Paragraph/Axis</w:t>
            </w:r>
            <w:r>
              <w:rPr>
                <w:b/>
              </w:rPr>
              <w:t xml:space="preserve"> (from needs analysis)</w:t>
            </w:r>
          </w:p>
        </w:tc>
        <w:tc>
          <w:tcPr>
            <w:tcW w:w="1977" w:type="dxa"/>
            <w:shd w:val="clear" w:color="auto" w:fill="F2F2F2" w:themeFill="background1" w:themeFillShade="F2"/>
          </w:tcPr>
          <w:p w14:paraId="0FAC7D82" w14:textId="77777777" w:rsidR="00E00923" w:rsidRPr="00AA7EF6" w:rsidRDefault="00E00923" w:rsidP="00CA1F21">
            <w:pPr>
              <w:rPr>
                <w:b/>
              </w:rPr>
            </w:pPr>
            <w:r w:rsidRPr="00AA7EF6">
              <w:rPr>
                <w:b/>
              </w:rPr>
              <w:t>Training Topics</w:t>
            </w:r>
          </w:p>
        </w:tc>
        <w:tc>
          <w:tcPr>
            <w:tcW w:w="1846" w:type="dxa"/>
            <w:shd w:val="clear" w:color="auto" w:fill="F2F2F2" w:themeFill="background1" w:themeFillShade="F2"/>
          </w:tcPr>
          <w:p w14:paraId="67579288" w14:textId="77777777" w:rsidR="00E00923" w:rsidRPr="00AA7EF6" w:rsidRDefault="00E00923" w:rsidP="00CA1F21">
            <w:pPr>
              <w:rPr>
                <w:b/>
                <w:lang w:val="en-GB"/>
              </w:rPr>
            </w:pPr>
            <w:r w:rsidRPr="00AA7EF6">
              <w:rPr>
                <w:b/>
                <w:lang w:val="en-GB"/>
              </w:rPr>
              <w:t>Trainees</w:t>
            </w:r>
          </w:p>
        </w:tc>
        <w:tc>
          <w:tcPr>
            <w:tcW w:w="1569" w:type="dxa"/>
            <w:shd w:val="clear" w:color="auto" w:fill="F2F2F2" w:themeFill="background1" w:themeFillShade="F2"/>
          </w:tcPr>
          <w:p w14:paraId="259D4EFD" w14:textId="77777777" w:rsidR="00E00923" w:rsidRPr="00AA7EF6" w:rsidRDefault="00E00923" w:rsidP="00CA1F21">
            <w:pPr>
              <w:rPr>
                <w:b/>
                <w:lang w:val="en-GB"/>
              </w:rPr>
            </w:pPr>
            <w:r>
              <w:rPr>
                <w:b/>
                <w:lang w:val="en-GB"/>
              </w:rPr>
              <w:t>Type</w:t>
            </w:r>
          </w:p>
        </w:tc>
      </w:tr>
      <w:tr w:rsidR="00BA16F8" w14:paraId="4CAB1C94" w14:textId="77777777" w:rsidTr="004F3C97">
        <w:tc>
          <w:tcPr>
            <w:tcW w:w="1823" w:type="dxa"/>
            <w:vMerge w:val="restart"/>
          </w:tcPr>
          <w:p w14:paraId="5F323420" w14:textId="77777777" w:rsidR="00BA16F8" w:rsidRDefault="00BA16F8" w:rsidP="00CA1F21">
            <w:pPr>
              <w:rPr>
                <w:lang w:val="en-GB"/>
              </w:rPr>
            </w:pPr>
            <w:r w:rsidRPr="00AA7EF6">
              <w:rPr>
                <w:lang w:val="en-GB"/>
              </w:rPr>
              <w:t>General Skills for Job Hunting</w:t>
            </w:r>
          </w:p>
        </w:tc>
        <w:tc>
          <w:tcPr>
            <w:tcW w:w="2073" w:type="dxa"/>
          </w:tcPr>
          <w:p w14:paraId="24068831" w14:textId="77777777" w:rsidR="00BA16F8" w:rsidRPr="00A10F9D" w:rsidRDefault="00BA16F8" w:rsidP="00CA1F21">
            <w:r w:rsidRPr="00A035DB">
              <w:t>General Communication Skills</w:t>
            </w:r>
          </w:p>
        </w:tc>
        <w:tc>
          <w:tcPr>
            <w:tcW w:w="1977" w:type="dxa"/>
          </w:tcPr>
          <w:p w14:paraId="29A38E1A" w14:textId="77777777" w:rsidR="00BA16F8" w:rsidRDefault="00BA16F8" w:rsidP="00CA1F21">
            <w:r w:rsidRPr="001F2FB6">
              <w:t>General C</w:t>
            </w:r>
            <w:r>
              <w:t xml:space="preserve">ommunication Skills </w:t>
            </w:r>
          </w:p>
        </w:tc>
        <w:tc>
          <w:tcPr>
            <w:tcW w:w="1846" w:type="dxa"/>
          </w:tcPr>
          <w:p w14:paraId="028F4E2C" w14:textId="77777777" w:rsidR="00BA16F8" w:rsidRDefault="00E22A42" w:rsidP="00CA1F21">
            <w:pPr>
              <w:rPr>
                <w:lang w:val="en-GB"/>
              </w:rPr>
            </w:pPr>
            <w:r>
              <w:t>Staff &amp; Student</w:t>
            </w:r>
          </w:p>
        </w:tc>
        <w:tc>
          <w:tcPr>
            <w:tcW w:w="1569" w:type="dxa"/>
          </w:tcPr>
          <w:p w14:paraId="4EB68F7A" w14:textId="77777777" w:rsidR="00BA16F8" w:rsidRDefault="00BA16F8" w:rsidP="00CA1F21">
            <w:pPr>
              <w:rPr>
                <w:lang w:val="en-GB"/>
              </w:rPr>
            </w:pPr>
            <w:r>
              <w:rPr>
                <w:lang w:val="en-GB"/>
              </w:rPr>
              <w:t>P</w:t>
            </w:r>
            <w:r w:rsidRPr="00AA7EF6">
              <w:rPr>
                <w:lang w:val="en-GB"/>
              </w:rPr>
              <w:t>resential</w:t>
            </w:r>
          </w:p>
        </w:tc>
      </w:tr>
      <w:tr w:rsidR="00BA16F8" w14:paraId="3FAEF4D2" w14:textId="77777777" w:rsidTr="004F3C97">
        <w:tc>
          <w:tcPr>
            <w:tcW w:w="1823" w:type="dxa"/>
            <w:vMerge/>
          </w:tcPr>
          <w:p w14:paraId="5B7441C4" w14:textId="77777777" w:rsidR="00BA16F8" w:rsidRDefault="00BA16F8" w:rsidP="00CA1F21">
            <w:pPr>
              <w:rPr>
                <w:lang w:val="en-GB"/>
              </w:rPr>
            </w:pPr>
          </w:p>
        </w:tc>
        <w:tc>
          <w:tcPr>
            <w:tcW w:w="2073" w:type="dxa"/>
          </w:tcPr>
          <w:p w14:paraId="160BDA8A" w14:textId="77777777" w:rsidR="00BA16F8" w:rsidRPr="005C6A58" w:rsidRDefault="00BA16F8" w:rsidP="00CA1F21">
            <w:r>
              <w:rPr>
                <w:rFonts w:ascii="Calibri" w:hAnsi="Calibri"/>
              </w:rPr>
              <w:t xml:space="preserve">Smart Social Communication Skills </w:t>
            </w:r>
          </w:p>
        </w:tc>
        <w:tc>
          <w:tcPr>
            <w:tcW w:w="1977" w:type="dxa"/>
          </w:tcPr>
          <w:p w14:paraId="5FCBADE8" w14:textId="77777777" w:rsidR="00BA16F8" w:rsidRDefault="00BA16F8" w:rsidP="00CA1F21">
            <w:r w:rsidRPr="006C0E6B">
              <w:t>Smart Social C</w:t>
            </w:r>
            <w:r>
              <w:t xml:space="preserve">ommunication Skills </w:t>
            </w:r>
          </w:p>
        </w:tc>
        <w:tc>
          <w:tcPr>
            <w:tcW w:w="1846" w:type="dxa"/>
          </w:tcPr>
          <w:p w14:paraId="23DB8BF4" w14:textId="77777777" w:rsidR="00BA16F8" w:rsidRDefault="00E22A42" w:rsidP="00CA1F21">
            <w:pPr>
              <w:rPr>
                <w:lang w:val="en-GB"/>
              </w:rPr>
            </w:pPr>
            <w:r>
              <w:t>Staff &amp; Student</w:t>
            </w:r>
          </w:p>
        </w:tc>
        <w:tc>
          <w:tcPr>
            <w:tcW w:w="1569" w:type="dxa"/>
          </w:tcPr>
          <w:p w14:paraId="3894CDFB" w14:textId="77777777" w:rsidR="00BA16F8" w:rsidRDefault="00BA16F8" w:rsidP="00CA1F21">
            <w:pPr>
              <w:rPr>
                <w:lang w:val="en-GB"/>
              </w:rPr>
            </w:pPr>
            <w:r>
              <w:rPr>
                <w:lang w:val="en-GB"/>
              </w:rPr>
              <w:t>P</w:t>
            </w:r>
            <w:r w:rsidRPr="00AA7EF6">
              <w:rPr>
                <w:lang w:val="en-GB"/>
              </w:rPr>
              <w:t>resential</w:t>
            </w:r>
          </w:p>
        </w:tc>
      </w:tr>
      <w:tr w:rsidR="00BA16F8" w14:paraId="473B62B7" w14:textId="77777777" w:rsidTr="004F3C97">
        <w:tc>
          <w:tcPr>
            <w:tcW w:w="1823" w:type="dxa"/>
            <w:vMerge/>
          </w:tcPr>
          <w:p w14:paraId="35F2DF93" w14:textId="77777777" w:rsidR="00BA16F8" w:rsidRDefault="00BA16F8" w:rsidP="00CA1F21">
            <w:pPr>
              <w:rPr>
                <w:lang w:val="en-GB"/>
              </w:rPr>
            </w:pPr>
          </w:p>
        </w:tc>
        <w:tc>
          <w:tcPr>
            <w:tcW w:w="2073" w:type="dxa"/>
          </w:tcPr>
          <w:p w14:paraId="4177E896" w14:textId="77777777" w:rsidR="00BA16F8" w:rsidRPr="005C6A58" w:rsidRDefault="00BA16F8" w:rsidP="00CA1F21">
            <w:r>
              <w:t xml:space="preserve">Job Hunting </w:t>
            </w:r>
          </w:p>
        </w:tc>
        <w:tc>
          <w:tcPr>
            <w:tcW w:w="1977" w:type="dxa"/>
          </w:tcPr>
          <w:p w14:paraId="3022A8B2" w14:textId="77777777" w:rsidR="00BA16F8" w:rsidRPr="00A035DB" w:rsidRDefault="00BA16F8" w:rsidP="00CA1F21">
            <w:r>
              <w:rPr>
                <w:rFonts w:ascii="Calibri" w:hAnsi="Calibri"/>
              </w:rPr>
              <w:t xml:space="preserve">Job Hunting </w:t>
            </w:r>
          </w:p>
        </w:tc>
        <w:tc>
          <w:tcPr>
            <w:tcW w:w="1846" w:type="dxa"/>
          </w:tcPr>
          <w:p w14:paraId="3CAE8536" w14:textId="77777777" w:rsidR="00BA16F8" w:rsidRDefault="00E22A42" w:rsidP="00CA1F21">
            <w:pPr>
              <w:rPr>
                <w:lang w:val="en-GB"/>
              </w:rPr>
            </w:pPr>
            <w:r>
              <w:t>Staff &amp; Student</w:t>
            </w:r>
          </w:p>
        </w:tc>
        <w:tc>
          <w:tcPr>
            <w:tcW w:w="1569" w:type="dxa"/>
          </w:tcPr>
          <w:p w14:paraId="0E394C93" w14:textId="77777777" w:rsidR="00BA16F8" w:rsidRDefault="00BA16F8" w:rsidP="00CA1F21">
            <w:pPr>
              <w:rPr>
                <w:lang w:val="en-GB"/>
              </w:rPr>
            </w:pPr>
            <w:r>
              <w:rPr>
                <w:lang w:val="en-GB"/>
              </w:rPr>
              <w:t>P</w:t>
            </w:r>
            <w:r w:rsidRPr="00AA7EF6">
              <w:rPr>
                <w:lang w:val="en-GB"/>
              </w:rPr>
              <w:t>resential</w:t>
            </w:r>
          </w:p>
        </w:tc>
      </w:tr>
      <w:tr w:rsidR="00E22A42" w14:paraId="3CE8EC9F" w14:textId="77777777" w:rsidTr="004F3C97">
        <w:tc>
          <w:tcPr>
            <w:tcW w:w="1823" w:type="dxa"/>
            <w:vMerge/>
          </w:tcPr>
          <w:p w14:paraId="4C46F2FA" w14:textId="77777777" w:rsidR="00E22A42" w:rsidRDefault="00E22A42" w:rsidP="00CA1F21">
            <w:pPr>
              <w:rPr>
                <w:lang w:val="en-GB"/>
              </w:rPr>
            </w:pPr>
          </w:p>
        </w:tc>
        <w:tc>
          <w:tcPr>
            <w:tcW w:w="2073" w:type="dxa"/>
          </w:tcPr>
          <w:p w14:paraId="58E43B42" w14:textId="77777777" w:rsidR="00E22A42" w:rsidRDefault="00E22A42" w:rsidP="00CA1F21">
            <w:r w:rsidRPr="00306A80">
              <w:t>Self-Development Skills</w:t>
            </w:r>
          </w:p>
        </w:tc>
        <w:tc>
          <w:tcPr>
            <w:tcW w:w="1977" w:type="dxa"/>
          </w:tcPr>
          <w:p w14:paraId="46C23608" w14:textId="77777777" w:rsidR="00E22A42" w:rsidRDefault="00E22A42" w:rsidP="00CA1F21">
            <w:pPr>
              <w:rPr>
                <w:rFonts w:ascii="Calibri" w:hAnsi="Calibri"/>
              </w:rPr>
            </w:pPr>
            <w:r w:rsidRPr="00306A80">
              <w:rPr>
                <w:rFonts w:ascii="Calibri" w:hAnsi="Calibri"/>
              </w:rPr>
              <w:t>Self-Development Skills</w:t>
            </w:r>
          </w:p>
        </w:tc>
        <w:tc>
          <w:tcPr>
            <w:tcW w:w="1846" w:type="dxa"/>
          </w:tcPr>
          <w:p w14:paraId="239FAFB1" w14:textId="77777777" w:rsidR="00E22A42" w:rsidRDefault="00E22A42">
            <w:r w:rsidRPr="00C16A2D">
              <w:t>Staff &amp; Student</w:t>
            </w:r>
          </w:p>
        </w:tc>
        <w:tc>
          <w:tcPr>
            <w:tcW w:w="1569" w:type="dxa"/>
          </w:tcPr>
          <w:p w14:paraId="4023EA86" w14:textId="77777777" w:rsidR="00E22A42" w:rsidRDefault="00E22A42" w:rsidP="00CB1CC6">
            <w:pPr>
              <w:rPr>
                <w:lang w:val="en-GB"/>
              </w:rPr>
            </w:pPr>
            <w:r>
              <w:rPr>
                <w:lang w:val="en-GB"/>
              </w:rPr>
              <w:t>P</w:t>
            </w:r>
            <w:r w:rsidRPr="00AA7EF6">
              <w:rPr>
                <w:lang w:val="en-GB"/>
              </w:rPr>
              <w:t>resential</w:t>
            </w:r>
          </w:p>
        </w:tc>
      </w:tr>
      <w:tr w:rsidR="00E22A42" w14:paraId="52E08D34" w14:textId="77777777" w:rsidTr="004F3C97">
        <w:tc>
          <w:tcPr>
            <w:tcW w:w="1823" w:type="dxa"/>
            <w:vMerge w:val="restart"/>
          </w:tcPr>
          <w:p w14:paraId="4ECA76B6" w14:textId="77777777" w:rsidR="00E22A42" w:rsidRDefault="00E22A42" w:rsidP="00CA1F21">
            <w:pPr>
              <w:rPr>
                <w:lang w:val="en-GB"/>
              </w:rPr>
            </w:pPr>
            <w:r w:rsidRPr="0022138C">
              <w:rPr>
                <w:lang w:val="en-GB"/>
              </w:rPr>
              <w:t>Critical Thinking</w:t>
            </w:r>
          </w:p>
        </w:tc>
        <w:tc>
          <w:tcPr>
            <w:tcW w:w="2073" w:type="dxa"/>
          </w:tcPr>
          <w:p w14:paraId="483913FC" w14:textId="77777777" w:rsidR="00E22A42" w:rsidRPr="003C787F" w:rsidRDefault="00E22A42" w:rsidP="00980BED">
            <w:r w:rsidRPr="00980BED">
              <w:t xml:space="preserve">Thinking Skills Development </w:t>
            </w:r>
          </w:p>
        </w:tc>
        <w:tc>
          <w:tcPr>
            <w:tcW w:w="1977" w:type="dxa"/>
          </w:tcPr>
          <w:p w14:paraId="50C08BA7" w14:textId="77777777" w:rsidR="00E22A42" w:rsidRDefault="00E22A42" w:rsidP="00CA1F21">
            <w:r w:rsidRPr="00980BED">
              <w:rPr>
                <w:rFonts w:ascii="Calibri" w:hAnsi="Calibri"/>
                <w:color w:val="000000"/>
              </w:rPr>
              <w:t>Thinking</w:t>
            </w:r>
            <w:r>
              <w:rPr>
                <w:rFonts w:ascii="Calibri" w:hAnsi="Calibri"/>
                <w:color w:val="000000"/>
              </w:rPr>
              <w:t xml:space="preserve"> Skills Development </w:t>
            </w:r>
          </w:p>
        </w:tc>
        <w:tc>
          <w:tcPr>
            <w:tcW w:w="1846" w:type="dxa"/>
          </w:tcPr>
          <w:p w14:paraId="05BA6F19" w14:textId="77777777" w:rsidR="00E22A42" w:rsidRDefault="00E22A42">
            <w:r w:rsidRPr="00C16A2D">
              <w:t>Staff &amp; Student</w:t>
            </w:r>
          </w:p>
        </w:tc>
        <w:tc>
          <w:tcPr>
            <w:tcW w:w="1569" w:type="dxa"/>
          </w:tcPr>
          <w:p w14:paraId="5C44B4FF" w14:textId="77777777" w:rsidR="00E22A42" w:rsidRDefault="00E22A42" w:rsidP="00CA1F21">
            <w:pPr>
              <w:rPr>
                <w:lang w:val="en-GB"/>
              </w:rPr>
            </w:pPr>
            <w:r>
              <w:rPr>
                <w:lang w:val="en-GB"/>
              </w:rPr>
              <w:t>P</w:t>
            </w:r>
            <w:r w:rsidRPr="00AA7EF6">
              <w:rPr>
                <w:lang w:val="en-GB"/>
              </w:rPr>
              <w:t>resential</w:t>
            </w:r>
          </w:p>
        </w:tc>
      </w:tr>
      <w:tr w:rsidR="00E22A42" w14:paraId="06833B22" w14:textId="77777777" w:rsidTr="004F3C97">
        <w:tc>
          <w:tcPr>
            <w:tcW w:w="1823" w:type="dxa"/>
            <w:vMerge/>
          </w:tcPr>
          <w:p w14:paraId="0B95D351" w14:textId="77777777" w:rsidR="00E22A42" w:rsidRPr="0022138C" w:rsidRDefault="00E22A42" w:rsidP="00CA1F21">
            <w:pPr>
              <w:rPr>
                <w:lang w:val="en-GB"/>
              </w:rPr>
            </w:pPr>
          </w:p>
        </w:tc>
        <w:tc>
          <w:tcPr>
            <w:tcW w:w="2073" w:type="dxa"/>
          </w:tcPr>
          <w:p w14:paraId="0DD89296" w14:textId="77777777" w:rsidR="00E22A42" w:rsidRPr="00980BED" w:rsidRDefault="00E22A42" w:rsidP="00784AE6">
            <w:r>
              <w:rPr>
                <w:rFonts w:ascii="Calibri" w:hAnsi="Calibri"/>
                <w:color w:val="000000"/>
              </w:rPr>
              <w:t xml:space="preserve">Sales and Marketing Skills </w:t>
            </w:r>
          </w:p>
        </w:tc>
        <w:tc>
          <w:tcPr>
            <w:tcW w:w="1977" w:type="dxa"/>
          </w:tcPr>
          <w:p w14:paraId="487C34E5" w14:textId="77777777" w:rsidR="00E22A42" w:rsidRPr="00980BED" w:rsidRDefault="00E22A42" w:rsidP="00CA1F21">
            <w:pPr>
              <w:rPr>
                <w:rFonts w:ascii="Calibri" w:hAnsi="Calibri"/>
                <w:color w:val="000000"/>
              </w:rPr>
            </w:pPr>
            <w:r>
              <w:rPr>
                <w:rFonts w:ascii="Calibri" w:hAnsi="Calibri"/>
                <w:color w:val="000000"/>
              </w:rPr>
              <w:t xml:space="preserve">Sales and Marketing Skills </w:t>
            </w:r>
          </w:p>
        </w:tc>
        <w:tc>
          <w:tcPr>
            <w:tcW w:w="1846" w:type="dxa"/>
          </w:tcPr>
          <w:p w14:paraId="60061C11" w14:textId="77777777" w:rsidR="00E22A42" w:rsidRDefault="00E22A42">
            <w:r w:rsidRPr="00C16A2D">
              <w:t>Staff &amp; Student</w:t>
            </w:r>
          </w:p>
        </w:tc>
        <w:tc>
          <w:tcPr>
            <w:tcW w:w="1569" w:type="dxa"/>
          </w:tcPr>
          <w:p w14:paraId="656FA113" w14:textId="77777777" w:rsidR="00E22A42" w:rsidRDefault="00E22A42" w:rsidP="00CB1CC6">
            <w:pPr>
              <w:rPr>
                <w:lang w:val="en-GB"/>
              </w:rPr>
            </w:pPr>
            <w:r>
              <w:rPr>
                <w:lang w:val="en-GB"/>
              </w:rPr>
              <w:t>P</w:t>
            </w:r>
            <w:r w:rsidRPr="00AA7EF6">
              <w:rPr>
                <w:lang w:val="en-GB"/>
              </w:rPr>
              <w:t>resential</w:t>
            </w:r>
          </w:p>
        </w:tc>
      </w:tr>
      <w:tr w:rsidR="00E22A42" w14:paraId="32C1797B" w14:textId="77777777" w:rsidTr="004F3C97">
        <w:tc>
          <w:tcPr>
            <w:tcW w:w="1823" w:type="dxa"/>
            <w:vMerge w:val="restart"/>
          </w:tcPr>
          <w:p w14:paraId="73804A09" w14:textId="77777777" w:rsidR="00E22A42" w:rsidRDefault="00E22A42" w:rsidP="00CA1F21">
            <w:pPr>
              <w:rPr>
                <w:lang w:val="en-GB"/>
              </w:rPr>
            </w:pPr>
            <w:r w:rsidRPr="00734384">
              <w:rPr>
                <w:lang w:val="en-GB"/>
              </w:rPr>
              <w:t xml:space="preserve">Professional, Technical and </w:t>
            </w:r>
            <w:r w:rsidRPr="00734384">
              <w:rPr>
                <w:lang w:val="en-GB"/>
              </w:rPr>
              <w:lastRenderedPageBreak/>
              <w:t>Engineering Skills</w:t>
            </w:r>
          </w:p>
        </w:tc>
        <w:tc>
          <w:tcPr>
            <w:tcW w:w="2073" w:type="dxa"/>
          </w:tcPr>
          <w:p w14:paraId="1BA52E70" w14:textId="77777777" w:rsidR="00E22A42" w:rsidRPr="006B619B" w:rsidRDefault="00E22A42" w:rsidP="00CA1F21">
            <w:r>
              <w:rPr>
                <w:rFonts w:ascii="Calibri" w:hAnsi="Calibri"/>
              </w:rPr>
              <w:lastRenderedPageBreak/>
              <w:t xml:space="preserve">Critical Thinking in Solving Problems </w:t>
            </w:r>
            <w:r>
              <w:rPr>
                <w:rFonts w:ascii="Calibri" w:hAnsi="Calibri"/>
              </w:rPr>
              <w:lastRenderedPageBreak/>
              <w:t xml:space="preserve">and New Ideas </w:t>
            </w:r>
          </w:p>
        </w:tc>
        <w:tc>
          <w:tcPr>
            <w:tcW w:w="1977" w:type="dxa"/>
          </w:tcPr>
          <w:p w14:paraId="2AF33935" w14:textId="77777777" w:rsidR="00E22A42" w:rsidRPr="006B619B" w:rsidRDefault="00E22A42" w:rsidP="00CA1F21">
            <w:r>
              <w:rPr>
                <w:rFonts w:ascii="Calibri" w:hAnsi="Calibri"/>
              </w:rPr>
              <w:lastRenderedPageBreak/>
              <w:t xml:space="preserve">Critical Thinking in Solving Problems </w:t>
            </w:r>
            <w:r>
              <w:rPr>
                <w:rFonts w:ascii="Calibri" w:hAnsi="Calibri"/>
              </w:rPr>
              <w:lastRenderedPageBreak/>
              <w:t xml:space="preserve">and New Ideas </w:t>
            </w:r>
          </w:p>
        </w:tc>
        <w:tc>
          <w:tcPr>
            <w:tcW w:w="1846" w:type="dxa"/>
          </w:tcPr>
          <w:p w14:paraId="4FE67AC6" w14:textId="77777777" w:rsidR="00E22A42" w:rsidRDefault="00E22A42">
            <w:r w:rsidRPr="00C16A2D">
              <w:lastRenderedPageBreak/>
              <w:t>Staff &amp; Student</w:t>
            </w:r>
          </w:p>
        </w:tc>
        <w:tc>
          <w:tcPr>
            <w:tcW w:w="1569" w:type="dxa"/>
          </w:tcPr>
          <w:p w14:paraId="5800D392" w14:textId="77777777" w:rsidR="00E22A42" w:rsidRDefault="00E22A42" w:rsidP="00CA1F21">
            <w:pPr>
              <w:rPr>
                <w:lang w:val="en-GB"/>
              </w:rPr>
            </w:pPr>
            <w:r>
              <w:rPr>
                <w:lang w:val="en-GB"/>
              </w:rPr>
              <w:t>P</w:t>
            </w:r>
            <w:r w:rsidRPr="00AA7EF6">
              <w:rPr>
                <w:lang w:val="en-GB"/>
              </w:rPr>
              <w:t>resential</w:t>
            </w:r>
          </w:p>
        </w:tc>
      </w:tr>
      <w:tr w:rsidR="004F3C97" w14:paraId="58A9D7DF" w14:textId="77777777" w:rsidTr="004F3C97">
        <w:tc>
          <w:tcPr>
            <w:tcW w:w="1823" w:type="dxa"/>
            <w:vMerge/>
          </w:tcPr>
          <w:p w14:paraId="435E3DAC" w14:textId="77777777" w:rsidR="004F3C97" w:rsidRPr="00734384" w:rsidRDefault="004F3C97" w:rsidP="00CA1F21">
            <w:pPr>
              <w:rPr>
                <w:lang w:val="en-GB"/>
              </w:rPr>
            </w:pPr>
          </w:p>
        </w:tc>
        <w:tc>
          <w:tcPr>
            <w:tcW w:w="2073" w:type="dxa"/>
          </w:tcPr>
          <w:p w14:paraId="1170CF19" w14:textId="77777777" w:rsidR="004F3C97" w:rsidRDefault="004F3C97" w:rsidP="00CA1F21">
            <w:pPr>
              <w:rPr>
                <w:lang w:val="en-GB"/>
              </w:rPr>
            </w:pPr>
            <w:r w:rsidRPr="00950252">
              <w:t>Skills in Job Planning</w:t>
            </w:r>
          </w:p>
        </w:tc>
        <w:tc>
          <w:tcPr>
            <w:tcW w:w="1977" w:type="dxa"/>
          </w:tcPr>
          <w:p w14:paraId="2FC59CDE" w14:textId="77777777" w:rsidR="004F3C97" w:rsidRDefault="004F3C97" w:rsidP="00CA1F21">
            <w:pPr>
              <w:rPr>
                <w:lang w:val="en-GB"/>
              </w:rPr>
            </w:pPr>
            <w:r w:rsidRPr="004F3C97">
              <w:rPr>
                <w:lang w:val="en-GB"/>
              </w:rPr>
              <w:t>Sk</w:t>
            </w:r>
            <w:r>
              <w:rPr>
                <w:lang w:val="en-GB"/>
              </w:rPr>
              <w:t xml:space="preserve">ills in Job Planning </w:t>
            </w:r>
          </w:p>
        </w:tc>
        <w:tc>
          <w:tcPr>
            <w:tcW w:w="1846" w:type="dxa"/>
          </w:tcPr>
          <w:p w14:paraId="4B1FBF9F" w14:textId="77777777" w:rsidR="004F3C97" w:rsidRDefault="00E22A42" w:rsidP="00CA1F21">
            <w:pPr>
              <w:rPr>
                <w:lang w:val="en-GB"/>
              </w:rPr>
            </w:pPr>
            <w:r>
              <w:t>Staff &amp; Student</w:t>
            </w:r>
          </w:p>
        </w:tc>
        <w:tc>
          <w:tcPr>
            <w:tcW w:w="1569" w:type="dxa"/>
          </w:tcPr>
          <w:p w14:paraId="1C0721D6" w14:textId="77777777" w:rsidR="004F3C97" w:rsidRDefault="004F3C97" w:rsidP="00CA1F21">
            <w:pPr>
              <w:rPr>
                <w:lang w:val="en-GB"/>
              </w:rPr>
            </w:pPr>
            <w:r>
              <w:rPr>
                <w:lang w:val="en-GB"/>
              </w:rPr>
              <w:t>P</w:t>
            </w:r>
            <w:r w:rsidRPr="00AA7EF6">
              <w:rPr>
                <w:lang w:val="en-GB"/>
              </w:rPr>
              <w:t>resential</w:t>
            </w:r>
          </w:p>
        </w:tc>
      </w:tr>
    </w:tbl>
    <w:p w14:paraId="06CB6AA5" w14:textId="77777777" w:rsidR="00E00923" w:rsidRDefault="00E00923" w:rsidP="000E71A2">
      <w:pPr>
        <w:rPr>
          <w:lang w:val="en-GB"/>
        </w:rPr>
      </w:pPr>
    </w:p>
    <w:p w14:paraId="44C6ED3F" w14:textId="77777777" w:rsidR="008437E8" w:rsidRPr="008437E8" w:rsidRDefault="008437E8" w:rsidP="008437E8">
      <w:pPr>
        <w:jc w:val="both"/>
        <w:rPr>
          <w:sz w:val="18"/>
          <w:szCs w:val="18"/>
          <w:lang w:val="en-US"/>
        </w:rPr>
      </w:pPr>
      <w:r>
        <w:rPr>
          <w:sz w:val="18"/>
          <w:szCs w:val="18"/>
          <w:lang w:val="en-US"/>
        </w:rPr>
        <w:t>ISLA Training Topics</w:t>
      </w:r>
    </w:p>
    <w:tbl>
      <w:tblPr>
        <w:tblStyle w:val="TableGrid"/>
        <w:tblW w:w="0" w:type="auto"/>
        <w:tblLook w:val="04A0" w:firstRow="1" w:lastRow="0" w:firstColumn="1" w:lastColumn="0" w:noHBand="0" w:noVBand="1"/>
      </w:tblPr>
      <w:tblGrid>
        <w:gridCol w:w="1793"/>
        <w:gridCol w:w="2043"/>
        <w:gridCol w:w="2125"/>
        <w:gridCol w:w="1789"/>
        <w:gridCol w:w="1538"/>
      </w:tblGrid>
      <w:tr w:rsidR="008437E8" w:rsidRPr="00AA7EF6" w14:paraId="294AFF1C" w14:textId="77777777" w:rsidTr="00A80EE2">
        <w:trPr>
          <w:tblHeader/>
        </w:trPr>
        <w:tc>
          <w:tcPr>
            <w:tcW w:w="1793" w:type="dxa"/>
            <w:shd w:val="clear" w:color="auto" w:fill="F2F2F2" w:themeFill="background1" w:themeFillShade="F2"/>
          </w:tcPr>
          <w:p w14:paraId="1E88514C" w14:textId="77777777" w:rsidR="008437E8" w:rsidRPr="00AA7EF6" w:rsidRDefault="008437E8" w:rsidP="00CB1CC6">
            <w:pPr>
              <w:rPr>
                <w:b/>
              </w:rPr>
            </w:pPr>
            <w:r w:rsidRPr="00AA7EF6">
              <w:rPr>
                <w:b/>
              </w:rPr>
              <w:t>Section</w:t>
            </w:r>
          </w:p>
        </w:tc>
        <w:tc>
          <w:tcPr>
            <w:tcW w:w="2043" w:type="dxa"/>
            <w:shd w:val="clear" w:color="auto" w:fill="F2F2F2" w:themeFill="background1" w:themeFillShade="F2"/>
          </w:tcPr>
          <w:p w14:paraId="6EA3880E" w14:textId="77777777" w:rsidR="008437E8" w:rsidRPr="00AA7EF6" w:rsidRDefault="008437E8" w:rsidP="00CB1CC6">
            <w:pPr>
              <w:rPr>
                <w:b/>
              </w:rPr>
            </w:pPr>
            <w:r w:rsidRPr="00AA7EF6">
              <w:rPr>
                <w:b/>
              </w:rPr>
              <w:t>Paragraph/Axis</w:t>
            </w:r>
            <w:r>
              <w:rPr>
                <w:b/>
              </w:rPr>
              <w:t xml:space="preserve"> (from needs analysis)</w:t>
            </w:r>
          </w:p>
        </w:tc>
        <w:tc>
          <w:tcPr>
            <w:tcW w:w="2125" w:type="dxa"/>
            <w:shd w:val="clear" w:color="auto" w:fill="F2F2F2" w:themeFill="background1" w:themeFillShade="F2"/>
          </w:tcPr>
          <w:p w14:paraId="12A76AD0" w14:textId="77777777" w:rsidR="008437E8" w:rsidRPr="00AA7EF6" w:rsidRDefault="008437E8" w:rsidP="00CB1CC6">
            <w:pPr>
              <w:rPr>
                <w:b/>
              </w:rPr>
            </w:pPr>
            <w:r w:rsidRPr="00AA7EF6">
              <w:rPr>
                <w:b/>
              </w:rPr>
              <w:t>Training Topics</w:t>
            </w:r>
          </w:p>
        </w:tc>
        <w:tc>
          <w:tcPr>
            <w:tcW w:w="1789" w:type="dxa"/>
            <w:shd w:val="clear" w:color="auto" w:fill="F2F2F2" w:themeFill="background1" w:themeFillShade="F2"/>
          </w:tcPr>
          <w:p w14:paraId="3BB96C6E" w14:textId="77777777" w:rsidR="008437E8" w:rsidRPr="00AA7EF6" w:rsidRDefault="008437E8" w:rsidP="00CB1CC6">
            <w:pPr>
              <w:rPr>
                <w:b/>
                <w:lang w:val="en-GB"/>
              </w:rPr>
            </w:pPr>
            <w:r w:rsidRPr="00AA7EF6">
              <w:rPr>
                <w:b/>
                <w:lang w:val="en-GB"/>
              </w:rPr>
              <w:t>Trainees</w:t>
            </w:r>
          </w:p>
        </w:tc>
        <w:tc>
          <w:tcPr>
            <w:tcW w:w="1538" w:type="dxa"/>
            <w:shd w:val="clear" w:color="auto" w:fill="F2F2F2" w:themeFill="background1" w:themeFillShade="F2"/>
          </w:tcPr>
          <w:p w14:paraId="53817AA5" w14:textId="77777777" w:rsidR="008437E8" w:rsidRPr="00AA7EF6" w:rsidRDefault="008437E8" w:rsidP="00CB1CC6">
            <w:pPr>
              <w:rPr>
                <w:b/>
                <w:lang w:val="en-GB"/>
              </w:rPr>
            </w:pPr>
            <w:r>
              <w:rPr>
                <w:b/>
                <w:lang w:val="en-GB"/>
              </w:rPr>
              <w:t>Type</w:t>
            </w:r>
          </w:p>
        </w:tc>
      </w:tr>
      <w:tr w:rsidR="008437E8" w14:paraId="2DB080C4" w14:textId="77777777" w:rsidTr="00A80EE2">
        <w:tc>
          <w:tcPr>
            <w:tcW w:w="1793" w:type="dxa"/>
          </w:tcPr>
          <w:p w14:paraId="3D298F9E" w14:textId="77777777" w:rsidR="008437E8" w:rsidRDefault="008437E8" w:rsidP="00CB1CC6">
            <w:pPr>
              <w:rPr>
                <w:lang w:val="en-GB"/>
              </w:rPr>
            </w:pPr>
            <w:r w:rsidRPr="00AA7EF6">
              <w:rPr>
                <w:lang w:val="en-GB"/>
              </w:rPr>
              <w:t>General Skills for Job Hunting</w:t>
            </w:r>
          </w:p>
        </w:tc>
        <w:tc>
          <w:tcPr>
            <w:tcW w:w="2043" w:type="dxa"/>
          </w:tcPr>
          <w:p w14:paraId="7E776DF2" w14:textId="77777777" w:rsidR="008437E8" w:rsidRPr="00A10F9D" w:rsidRDefault="005B01EC" w:rsidP="00CB1CC6">
            <w:r w:rsidRPr="005B01EC">
              <w:t>Civilized Behavior by Dealing and Accepting Other</w:t>
            </w:r>
          </w:p>
        </w:tc>
        <w:tc>
          <w:tcPr>
            <w:tcW w:w="2125" w:type="dxa"/>
          </w:tcPr>
          <w:p w14:paraId="46C1DD0B" w14:textId="77777777" w:rsidR="008437E8" w:rsidRDefault="005B01EC" w:rsidP="00CB1CC6">
            <w:r>
              <w:t xml:space="preserve">Workplace Civility </w:t>
            </w:r>
          </w:p>
        </w:tc>
        <w:tc>
          <w:tcPr>
            <w:tcW w:w="1789" w:type="dxa"/>
          </w:tcPr>
          <w:p w14:paraId="1649B9DA" w14:textId="77777777" w:rsidR="008437E8" w:rsidRDefault="005B01EC" w:rsidP="00CB1CC6">
            <w:pPr>
              <w:rPr>
                <w:lang w:val="en-GB"/>
              </w:rPr>
            </w:pPr>
            <w:r>
              <w:t>Staff</w:t>
            </w:r>
          </w:p>
        </w:tc>
        <w:tc>
          <w:tcPr>
            <w:tcW w:w="1538" w:type="dxa"/>
          </w:tcPr>
          <w:p w14:paraId="256BA548" w14:textId="77777777" w:rsidR="008437E8" w:rsidRDefault="008437E8" w:rsidP="00CB1CC6">
            <w:pPr>
              <w:rPr>
                <w:lang w:val="en-GB"/>
              </w:rPr>
            </w:pPr>
            <w:r>
              <w:rPr>
                <w:lang w:val="en-GB"/>
              </w:rPr>
              <w:t>P</w:t>
            </w:r>
            <w:r w:rsidRPr="00AA7EF6">
              <w:rPr>
                <w:lang w:val="en-GB"/>
              </w:rPr>
              <w:t>resential</w:t>
            </w:r>
          </w:p>
        </w:tc>
      </w:tr>
      <w:tr w:rsidR="00565841" w14:paraId="67BBFB51" w14:textId="77777777" w:rsidTr="00A80EE2">
        <w:tc>
          <w:tcPr>
            <w:tcW w:w="1793" w:type="dxa"/>
            <w:vMerge w:val="restart"/>
          </w:tcPr>
          <w:p w14:paraId="6748AF39" w14:textId="77777777" w:rsidR="00565841" w:rsidRDefault="00565841" w:rsidP="00CB1CC6">
            <w:pPr>
              <w:rPr>
                <w:lang w:val="en-GB"/>
              </w:rPr>
            </w:pPr>
            <w:r w:rsidRPr="0022138C">
              <w:rPr>
                <w:lang w:val="en-GB"/>
              </w:rPr>
              <w:t>Critical Thinking</w:t>
            </w:r>
          </w:p>
        </w:tc>
        <w:tc>
          <w:tcPr>
            <w:tcW w:w="2043" w:type="dxa"/>
          </w:tcPr>
          <w:p w14:paraId="6A771D9B" w14:textId="77777777" w:rsidR="00565841" w:rsidRPr="003C787F" w:rsidRDefault="00565841" w:rsidP="00CB1CC6">
            <w:r w:rsidRPr="00104FAA">
              <w:t>Time and Responsibilities Management in Enterprises</w:t>
            </w:r>
          </w:p>
        </w:tc>
        <w:tc>
          <w:tcPr>
            <w:tcW w:w="2125" w:type="dxa"/>
          </w:tcPr>
          <w:p w14:paraId="76B7C5D5" w14:textId="77777777" w:rsidR="00565841" w:rsidRPr="00A80EE2" w:rsidRDefault="00565841" w:rsidP="00E9637E">
            <w:pPr>
              <w:rPr>
                <w:rFonts w:ascii="Calibri" w:hAnsi="Calibri"/>
                <w:color w:val="000000"/>
              </w:rPr>
            </w:pPr>
            <w:r w:rsidRPr="00104FAA">
              <w:rPr>
                <w:rFonts w:ascii="Calibri" w:hAnsi="Calibri"/>
                <w:color w:val="000000"/>
              </w:rPr>
              <w:t>BSNB Management</w:t>
            </w:r>
            <w:r>
              <w:rPr>
                <w:rFonts w:ascii="Calibri" w:hAnsi="Calibri"/>
                <w:color w:val="000000"/>
              </w:rPr>
              <w:t>:</w:t>
            </w:r>
            <w:r>
              <w:t xml:space="preserve"> </w:t>
            </w:r>
            <w:r>
              <w:rPr>
                <w:rFonts w:ascii="Calibri" w:hAnsi="Calibri"/>
                <w:color w:val="000000"/>
              </w:rPr>
              <w:t>Trainees database</w:t>
            </w:r>
          </w:p>
        </w:tc>
        <w:tc>
          <w:tcPr>
            <w:tcW w:w="1789" w:type="dxa"/>
          </w:tcPr>
          <w:p w14:paraId="032D6642" w14:textId="77777777" w:rsidR="00565841" w:rsidRDefault="00565841" w:rsidP="00104FAA">
            <w:pPr>
              <w:rPr>
                <w:lang w:val="en-GB"/>
              </w:rPr>
            </w:pPr>
            <w:r>
              <w:t>Staff</w:t>
            </w:r>
          </w:p>
        </w:tc>
        <w:tc>
          <w:tcPr>
            <w:tcW w:w="1538" w:type="dxa"/>
          </w:tcPr>
          <w:p w14:paraId="7FB89869" w14:textId="77777777" w:rsidR="00565841" w:rsidRDefault="00565841" w:rsidP="00CB1CC6">
            <w:pPr>
              <w:rPr>
                <w:lang w:val="en-GB"/>
              </w:rPr>
            </w:pPr>
            <w:r>
              <w:rPr>
                <w:lang w:val="en-GB"/>
              </w:rPr>
              <w:t>P</w:t>
            </w:r>
            <w:r w:rsidRPr="00AA7EF6">
              <w:rPr>
                <w:lang w:val="en-GB"/>
              </w:rPr>
              <w:t>resential</w:t>
            </w:r>
          </w:p>
        </w:tc>
      </w:tr>
      <w:tr w:rsidR="00565841" w14:paraId="23EBB121" w14:textId="77777777" w:rsidTr="00A80EE2">
        <w:tc>
          <w:tcPr>
            <w:tcW w:w="1793" w:type="dxa"/>
            <w:vMerge/>
          </w:tcPr>
          <w:p w14:paraId="31A5370E" w14:textId="77777777" w:rsidR="00565841" w:rsidRPr="0022138C" w:rsidRDefault="00565841" w:rsidP="00CB1CC6">
            <w:pPr>
              <w:rPr>
                <w:lang w:val="en-GB"/>
              </w:rPr>
            </w:pPr>
          </w:p>
        </w:tc>
        <w:tc>
          <w:tcPr>
            <w:tcW w:w="2043" w:type="dxa"/>
          </w:tcPr>
          <w:p w14:paraId="2A3DEBC1" w14:textId="77777777" w:rsidR="00565841" w:rsidRPr="00980BED" w:rsidRDefault="00565841" w:rsidP="00CB1CC6">
            <w:r w:rsidRPr="00104FAA">
              <w:t>Time and Responsibilities Management in Enterprises</w:t>
            </w:r>
          </w:p>
        </w:tc>
        <w:tc>
          <w:tcPr>
            <w:tcW w:w="2125" w:type="dxa"/>
          </w:tcPr>
          <w:p w14:paraId="248A1286" w14:textId="77777777" w:rsidR="00565841" w:rsidRPr="00E9637E" w:rsidRDefault="00565841" w:rsidP="00A80EE2">
            <w:pPr>
              <w:rPr>
                <w:rFonts w:ascii="Calibri" w:hAnsi="Calibri"/>
                <w:color w:val="000000"/>
              </w:rPr>
            </w:pPr>
            <w:r w:rsidRPr="00104FAA">
              <w:rPr>
                <w:rFonts w:ascii="Calibri" w:hAnsi="Calibri"/>
                <w:color w:val="000000"/>
              </w:rPr>
              <w:t>BSNB Management</w:t>
            </w:r>
            <w:r>
              <w:rPr>
                <w:rFonts w:ascii="Calibri" w:hAnsi="Calibri"/>
                <w:color w:val="000000"/>
              </w:rPr>
              <w:t>:</w:t>
            </w:r>
            <w:r>
              <w:t xml:space="preserve"> </w:t>
            </w:r>
          </w:p>
          <w:p w14:paraId="5FF55620" w14:textId="77777777" w:rsidR="00565841" w:rsidRPr="00980BED" w:rsidRDefault="00565841" w:rsidP="00A80EE2">
            <w:pPr>
              <w:rPr>
                <w:rFonts w:ascii="Calibri" w:hAnsi="Calibri"/>
                <w:color w:val="000000"/>
              </w:rPr>
            </w:pPr>
            <w:r>
              <w:rPr>
                <w:rFonts w:ascii="Calibri" w:hAnsi="Calibri"/>
                <w:color w:val="000000"/>
              </w:rPr>
              <w:t>Recruitment of trainees</w:t>
            </w:r>
          </w:p>
        </w:tc>
        <w:tc>
          <w:tcPr>
            <w:tcW w:w="1789" w:type="dxa"/>
          </w:tcPr>
          <w:p w14:paraId="61F5F359" w14:textId="77777777" w:rsidR="00565841" w:rsidRDefault="00565841" w:rsidP="00CB1CC6">
            <w:pPr>
              <w:rPr>
                <w:lang w:val="en-GB"/>
              </w:rPr>
            </w:pPr>
            <w:r>
              <w:t>Staff</w:t>
            </w:r>
          </w:p>
        </w:tc>
        <w:tc>
          <w:tcPr>
            <w:tcW w:w="1538" w:type="dxa"/>
          </w:tcPr>
          <w:p w14:paraId="3385827C" w14:textId="77777777" w:rsidR="00565841" w:rsidRDefault="00565841" w:rsidP="00CB1CC6">
            <w:pPr>
              <w:rPr>
                <w:lang w:val="en-GB"/>
              </w:rPr>
            </w:pPr>
            <w:r>
              <w:rPr>
                <w:lang w:val="en-GB"/>
              </w:rPr>
              <w:t>P</w:t>
            </w:r>
            <w:r w:rsidRPr="00AA7EF6">
              <w:rPr>
                <w:lang w:val="en-GB"/>
              </w:rPr>
              <w:t>resential</w:t>
            </w:r>
          </w:p>
        </w:tc>
      </w:tr>
      <w:tr w:rsidR="00565841" w14:paraId="129F6292" w14:textId="77777777" w:rsidTr="00A80EE2">
        <w:tc>
          <w:tcPr>
            <w:tcW w:w="1793" w:type="dxa"/>
            <w:vMerge/>
          </w:tcPr>
          <w:p w14:paraId="23F70FEA" w14:textId="77777777" w:rsidR="00565841" w:rsidRPr="0022138C" w:rsidRDefault="00565841" w:rsidP="00CB1CC6">
            <w:pPr>
              <w:rPr>
                <w:lang w:val="en-GB"/>
              </w:rPr>
            </w:pPr>
          </w:p>
        </w:tc>
        <w:tc>
          <w:tcPr>
            <w:tcW w:w="2043" w:type="dxa"/>
          </w:tcPr>
          <w:p w14:paraId="582A3E13" w14:textId="77777777" w:rsidR="00565841" w:rsidRPr="00980BED" w:rsidRDefault="00565841" w:rsidP="00CB1CC6">
            <w:r w:rsidRPr="00104FAA">
              <w:t>Time and Responsibilities Management in Enterprises</w:t>
            </w:r>
          </w:p>
        </w:tc>
        <w:tc>
          <w:tcPr>
            <w:tcW w:w="2125" w:type="dxa"/>
          </w:tcPr>
          <w:p w14:paraId="679C5656" w14:textId="77777777" w:rsidR="00565841" w:rsidRPr="00E9637E" w:rsidRDefault="00565841" w:rsidP="00CB1CC6">
            <w:pPr>
              <w:rPr>
                <w:rFonts w:ascii="Calibri" w:hAnsi="Calibri"/>
                <w:color w:val="000000"/>
              </w:rPr>
            </w:pPr>
            <w:r w:rsidRPr="00104FAA">
              <w:rPr>
                <w:rFonts w:ascii="Calibri" w:hAnsi="Calibri"/>
                <w:color w:val="000000"/>
              </w:rPr>
              <w:t>BSNB Management</w:t>
            </w:r>
            <w:r>
              <w:rPr>
                <w:rFonts w:ascii="Calibri" w:hAnsi="Calibri"/>
                <w:color w:val="000000"/>
              </w:rPr>
              <w:t>:</w:t>
            </w:r>
            <w:r>
              <w:t xml:space="preserve"> </w:t>
            </w:r>
          </w:p>
          <w:p w14:paraId="73A90F9C" w14:textId="77777777" w:rsidR="00565841" w:rsidRPr="00980BED" w:rsidRDefault="00565841" w:rsidP="00CB1CC6">
            <w:pPr>
              <w:rPr>
                <w:rFonts w:ascii="Calibri" w:hAnsi="Calibri"/>
                <w:color w:val="000000"/>
              </w:rPr>
            </w:pPr>
            <w:r w:rsidRPr="00E9637E">
              <w:rPr>
                <w:rFonts w:ascii="Calibri" w:hAnsi="Calibri"/>
                <w:color w:val="000000"/>
              </w:rPr>
              <w:t>Pedagogic</w:t>
            </w:r>
            <w:r>
              <w:rPr>
                <w:rFonts w:ascii="Calibri" w:hAnsi="Calibri"/>
                <w:color w:val="000000"/>
              </w:rPr>
              <w:t>al organization of the training</w:t>
            </w:r>
          </w:p>
        </w:tc>
        <w:tc>
          <w:tcPr>
            <w:tcW w:w="1789" w:type="dxa"/>
          </w:tcPr>
          <w:p w14:paraId="37C8C2DE" w14:textId="77777777" w:rsidR="00565841" w:rsidRDefault="00565841" w:rsidP="00CB1CC6">
            <w:pPr>
              <w:rPr>
                <w:lang w:val="en-GB"/>
              </w:rPr>
            </w:pPr>
            <w:r>
              <w:t>Staff</w:t>
            </w:r>
          </w:p>
        </w:tc>
        <w:tc>
          <w:tcPr>
            <w:tcW w:w="1538" w:type="dxa"/>
          </w:tcPr>
          <w:p w14:paraId="2BE88768" w14:textId="77777777" w:rsidR="00565841" w:rsidRDefault="00565841" w:rsidP="00CB1CC6">
            <w:pPr>
              <w:rPr>
                <w:lang w:val="en-GB"/>
              </w:rPr>
            </w:pPr>
            <w:r>
              <w:rPr>
                <w:lang w:val="en-GB"/>
              </w:rPr>
              <w:t>P</w:t>
            </w:r>
            <w:r w:rsidRPr="00AA7EF6">
              <w:rPr>
                <w:lang w:val="en-GB"/>
              </w:rPr>
              <w:t>resential</w:t>
            </w:r>
          </w:p>
        </w:tc>
      </w:tr>
      <w:tr w:rsidR="00565841" w14:paraId="3FB47922" w14:textId="77777777" w:rsidTr="00A80EE2">
        <w:tc>
          <w:tcPr>
            <w:tcW w:w="1793" w:type="dxa"/>
            <w:vMerge/>
          </w:tcPr>
          <w:p w14:paraId="079540F3" w14:textId="77777777" w:rsidR="00565841" w:rsidRPr="0022138C" w:rsidRDefault="00565841" w:rsidP="00CB1CC6">
            <w:pPr>
              <w:rPr>
                <w:lang w:val="en-GB"/>
              </w:rPr>
            </w:pPr>
          </w:p>
        </w:tc>
        <w:tc>
          <w:tcPr>
            <w:tcW w:w="2043" w:type="dxa"/>
          </w:tcPr>
          <w:p w14:paraId="03E96FD1" w14:textId="77777777" w:rsidR="00565841" w:rsidRPr="00980BED" w:rsidRDefault="00565841" w:rsidP="00CB1CC6">
            <w:r w:rsidRPr="00104FAA">
              <w:t>Time and Responsibilities Management in Enterprises</w:t>
            </w:r>
          </w:p>
        </w:tc>
        <w:tc>
          <w:tcPr>
            <w:tcW w:w="2125" w:type="dxa"/>
          </w:tcPr>
          <w:p w14:paraId="2D73479E" w14:textId="77777777" w:rsidR="00565841" w:rsidRPr="00E9637E" w:rsidRDefault="00565841" w:rsidP="00CB1CC6">
            <w:pPr>
              <w:rPr>
                <w:rFonts w:ascii="Calibri" w:hAnsi="Calibri"/>
                <w:color w:val="000000"/>
              </w:rPr>
            </w:pPr>
            <w:r w:rsidRPr="00104FAA">
              <w:rPr>
                <w:rFonts w:ascii="Calibri" w:hAnsi="Calibri"/>
                <w:color w:val="000000"/>
              </w:rPr>
              <w:t>BSNB Management</w:t>
            </w:r>
            <w:r>
              <w:rPr>
                <w:rFonts w:ascii="Calibri" w:hAnsi="Calibri"/>
                <w:color w:val="000000"/>
              </w:rPr>
              <w:t>:</w:t>
            </w:r>
            <w:r>
              <w:t xml:space="preserve"> </w:t>
            </w:r>
          </w:p>
          <w:p w14:paraId="3A8F560F" w14:textId="77777777" w:rsidR="00565841" w:rsidRPr="00980BED" w:rsidRDefault="00565841" w:rsidP="00CB1CC6">
            <w:pPr>
              <w:rPr>
                <w:rFonts w:ascii="Calibri" w:hAnsi="Calibri"/>
                <w:color w:val="000000"/>
              </w:rPr>
            </w:pPr>
            <w:r>
              <w:rPr>
                <w:rFonts w:ascii="Calibri" w:hAnsi="Calibri"/>
                <w:color w:val="000000"/>
              </w:rPr>
              <w:t>Training implementation</w:t>
            </w:r>
          </w:p>
        </w:tc>
        <w:tc>
          <w:tcPr>
            <w:tcW w:w="1789" w:type="dxa"/>
          </w:tcPr>
          <w:p w14:paraId="27E5593D" w14:textId="77777777" w:rsidR="00565841" w:rsidRDefault="00565841" w:rsidP="00CB1CC6">
            <w:pPr>
              <w:rPr>
                <w:lang w:val="en-GB"/>
              </w:rPr>
            </w:pPr>
            <w:r>
              <w:t>Staff</w:t>
            </w:r>
          </w:p>
        </w:tc>
        <w:tc>
          <w:tcPr>
            <w:tcW w:w="1538" w:type="dxa"/>
          </w:tcPr>
          <w:p w14:paraId="249D4032" w14:textId="77777777" w:rsidR="00565841" w:rsidRDefault="00565841" w:rsidP="00CB1CC6">
            <w:pPr>
              <w:rPr>
                <w:lang w:val="en-GB"/>
              </w:rPr>
            </w:pPr>
            <w:r>
              <w:rPr>
                <w:lang w:val="en-GB"/>
              </w:rPr>
              <w:t>P</w:t>
            </w:r>
            <w:r w:rsidRPr="00AA7EF6">
              <w:rPr>
                <w:lang w:val="en-GB"/>
              </w:rPr>
              <w:t>resential</w:t>
            </w:r>
          </w:p>
        </w:tc>
      </w:tr>
      <w:tr w:rsidR="00565841" w14:paraId="2AEEA82C" w14:textId="77777777" w:rsidTr="00A80EE2">
        <w:tc>
          <w:tcPr>
            <w:tcW w:w="1793" w:type="dxa"/>
            <w:vMerge/>
          </w:tcPr>
          <w:p w14:paraId="0997E552" w14:textId="77777777" w:rsidR="00565841" w:rsidRPr="0022138C" w:rsidRDefault="00565841" w:rsidP="00CB1CC6">
            <w:pPr>
              <w:rPr>
                <w:lang w:val="en-GB"/>
              </w:rPr>
            </w:pPr>
          </w:p>
        </w:tc>
        <w:tc>
          <w:tcPr>
            <w:tcW w:w="2043" w:type="dxa"/>
          </w:tcPr>
          <w:p w14:paraId="234537B5" w14:textId="77777777" w:rsidR="00565841" w:rsidRPr="00980BED" w:rsidRDefault="00565841" w:rsidP="00CB1CC6">
            <w:r w:rsidRPr="00104FAA">
              <w:t>Time and Responsibilities Management in Enterprises</w:t>
            </w:r>
          </w:p>
        </w:tc>
        <w:tc>
          <w:tcPr>
            <w:tcW w:w="2125" w:type="dxa"/>
          </w:tcPr>
          <w:p w14:paraId="3176E815" w14:textId="77777777" w:rsidR="00565841" w:rsidRPr="00E9637E" w:rsidRDefault="00565841" w:rsidP="00CB1CC6">
            <w:pPr>
              <w:rPr>
                <w:rFonts w:ascii="Calibri" w:hAnsi="Calibri"/>
                <w:color w:val="000000"/>
              </w:rPr>
            </w:pPr>
            <w:r w:rsidRPr="00104FAA">
              <w:rPr>
                <w:rFonts w:ascii="Calibri" w:hAnsi="Calibri"/>
                <w:color w:val="000000"/>
              </w:rPr>
              <w:t>BSNB Management</w:t>
            </w:r>
            <w:r>
              <w:rPr>
                <w:rFonts w:ascii="Calibri" w:hAnsi="Calibri"/>
                <w:color w:val="000000"/>
              </w:rPr>
              <w:t>:</w:t>
            </w:r>
            <w:r>
              <w:t xml:space="preserve"> </w:t>
            </w:r>
          </w:p>
          <w:p w14:paraId="39B2327D" w14:textId="77777777" w:rsidR="00565841" w:rsidRPr="00980BED" w:rsidRDefault="00565841" w:rsidP="00CB1CC6">
            <w:pPr>
              <w:rPr>
                <w:rFonts w:ascii="Calibri" w:hAnsi="Calibri"/>
                <w:color w:val="000000"/>
              </w:rPr>
            </w:pPr>
            <w:r w:rsidRPr="00E9637E">
              <w:rPr>
                <w:rFonts w:ascii="Calibri" w:hAnsi="Calibri"/>
                <w:color w:val="000000"/>
              </w:rPr>
              <w:t>Administrative process of the training</w:t>
            </w:r>
          </w:p>
        </w:tc>
        <w:tc>
          <w:tcPr>
            <w:tcW w:w="1789" w:type="dxa"/>
          </w:tcPr>
          <w:p w14:paraId="0447BC7B" w14:textId="77777777" w:rsidR="00565841" w:rsidRDefault="00565841" w:rsidP="00CB1CC6">
            <w:pPr>
              <w:rPr>
                <w:lang w:val="en-GB"/>
              </w:rPr>
            </w:pPr>
            <w:r>
              <w:t>Staff</w:t>
            </w:r>
          </w:p>
        </w:tc>
        <w:tc>
          <w:tcPr>
            <w:tcW w:w="1538" w:type="dxa"/>
          </w:tcPr>
          <w:p w14:paraId="4F1670B5" w14:textId="77777777" w:rsidR="00565841" w:rsidRDefault="00565841" w:rsidP="00CB1CC6">
            <w:pPr>
              <w:rPr>
                <w:lang w:val="en-GB"/>
              </w:rPr>
            </w:pPr>
            <w:r>
              <w:rPr>
                <w:lang w:val="en-GB"/>
              </w:rPr>
              <w:t>P</w:t>
            </w:r>
            <w:r w:rsidRPr="00AA7EF6">
              <w:rPr>
                <w:lang w:val="en-GB"/>
              </w:rPr>
              <w:t>resential</w:t>
            </w:r>
          </w:p>
        </w:tc>
      </w:tr>
    </w:tbl>
    <w:p w14:paraId="20B6605A" w14:textId="77777777" w:rsidR="008437E8" w:rsidRPr="00AA7EF6" w:rsidRDefault="008437E8" w:rsidP="000E71A2">
      <w:pPr>
        <w:rPr>
          <w:lang w:val="en-GB"/>
        </w:rPr>
      </w:pPr>
    </w:p>
    <w:sectPr w:rsidR="008437E8" w:rsidRPr="00AA7EF6" w:rsidSect="00E96A71">
      <w:headerReference w:type="default" r:id="rId11"/>
      <w:footerReference w:type="default" r:id="rId12"/>
      <w:headerReference w:type="first" r:id="rId13"/>
      <w:footerReference w:type="first" r:id="rId14"/>
      <w:pgSz w:w="11906" w:h="16838"/>
      <w:pgMar w:top="1417" w:right="1417" w:bottom="1134"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admin" w:date="2020-05-11T10:05:00Z" w:initials="a">
    <w:p w14:paraId="7478EFC7" w14:textId="77777777" w:rsidR="00CA1F21" w:rsidRDefault="00CA1F21">
      <w:pPr>
        <w:pStyle w:val="CommentText"/>
      </w:pPr>
      <w:r>
        <w:rPr>
          <w:rStyle w:val="CommentReference"/>
        </w:rPr>
        <w:annotationRef/>
      </w:r>
      <w:r>
        <w:t>Could we please have some partners complete the quality and technical check columns. This is the 4th version of the CBP and we have only had the first version formally reviewed.</w:t>
      </w:r>
    </w:p>
  </w:comment>
  <w:comment w:id="25" w:author="admin" w:date="2020-05-11T10:08:00Z" w:initials="a">
    <w:p w14:paraId="5E939F80" w14:textId="77777777" w:rsidR="00CA1F21" w:rsidRDefault="00CA1F21">
      <w:pPr>
        <w:pStyle w:val="CommentText"/>
      </w:pPr>
      <w:r>
        <w:rPr>
          <w:rStyle w:val="CommentReference"/>
        </w:rPr>
        <w:annotationRef/>
      </w:r>
      <w:r>
        <w:t>This is based on the fact that 3 different places will need to be visited for training. Correct?</w:t>
      </w:r>
    </w:p>
  </w:comment>
  <w:comment w:id="26" w:author="admin" w:date="2020-05-12T06:44:00Z" w:initials="a">
    <w:p w14:paraId="605AD53A" w14:textId="77777777" w:rsidR="00CA1F21" w:rsidRDefault="00CA1F21">
      <w:pPr>
        <w:pStyle w:val="CommentText"/>
      </w:pPr>
      <w:r>
        <w:rPr>
          <w:rStyle w:val="CommentReference"/>
        </w:rPr>
        <w:annotationRef/>
      </w:r>
      <w:r>
        <w:t>EU partners, please check if this is ok.</w:t>
      </w:r>
    </w:p>
  </w:comment>
  <w:comment w:id="27" w:author="admin" w:date="2020-05-12T07:59:00Z" w:initials="a">
    <w:p w14:paraId="17B30936" w14:textId="77777777" w:rsidR="00CA1F21" w:rsidRDefault="00CA1F21">
      <w:pPr>
        <w:pStyle w:val="CommentText"/>
      </w:pPr>
      <w:r>
        <w:rPr>
          <w:rStyle w:val="CommentReference"/>
        </w:rPr>
        <w:annotationRef/>
      </w:r>
      <w:r w:rsidR="00CF7236">
        <w:t>As agreed in our discussions</w:t>
      </w:r>
    </w:p>
  </w:comment>
  <w:comment w:id="30" w:author="admin" w:date="2020-05-11T17:54:00Z" w:initials="a">
    <w:p w14:paraId="4A7508C0" w14:textId="77777777" w:rsidR="00CA1F21" w:rsidRDefault="00CA1F21">
      <w:pPr>
        <w:pStyle w:val="CommentText"/>
      </w:pPr>
      <w:r>
        <w:rPr>
          <w:rStyle w:val="CommentReference"/>
        </w:rPr>
        <w:annotationRef/>
      </w:r>
      <w:r>
        <w:t>Please review all if you agree.</w:t>
      </w:r>
    </w:p>
  </w:comment>
  <w:comment w:id="34" w:author="admin" w:date="2020-05-12T08:02:00Z" w:initials="a">
    <w:p w14:paraId="06DD8711" w14:textId="77777777" w:rsidR="00CA1F21" w:rsidRDefault="00CA1F21">
      <w:pPr>
        <w:pStyle w:val="CommentText"/>
      </w:pPr>
      <w:r>
        <w:rPr>
          <w:rStyle w:val="CommentReference"/>
        </w:rPr>
        <w:annotationRef/>
      </w:r>
      <w:r w:rsidR="004B1FB8">
        <w:t>We need the nominee lists</w:t>
      </w:r>
    </w:p>
  </w:comment>
  <w:comment w:id="38" w:author="admin" w:date="2020-05-12T08:01:00Z" w:initials="a">
    <w:p w14:paraId="7B935E6E" w14:textId="77777777" w:rsidR="00CA1F21" w:rsidRDefault="00CA1F21">
      <w:pPr>
        <w:pStyle w:val="CommentText"/>
      </w:pPr>
      <w:r>
        <w:rPr>
          <w:rStyle w:val="CommentReference"/>
        </w:rPr>
        <w:annotationRef/>
      </w:r>
      <w:r>
        <w:t xml:space="preserve">Please review these. Do we have commitment letters? </w:t>
      </w:r>
      <w:r w:rsidR="00CF7236">
        <w:t>Have you taken into account all the requirements as stipulated here and have the required proofs.</w:t>
      </w:r>
    </w:p>
  </w:comment>
  <w:comment w:id="39" w:author="admin" w:date="2020-05-12T08:01:00Z" w:initials="a">
    <w:p w14:paraId="5F9A9832" w14:textId="77777777" w:rsidR="00CA1F21" w:rsidRDefault="00CA1F21">
      <w:pPr>
        <w:pStyle w:val="CommentText"/>
      </w:pPr>
      <w:r>
        <w:rPr>
          <w:rStyle w:val="CommentReference"/>
        </w:rPr>
        <w:annotationRef/>
      </w:r>
      <w:r w:rsidR="00CF7236">
        <w:t>You will need to ensure that the seleted students meet these requirements and have proof that they did</w:t>
      </w:r>
      <w:r>
        <w:t xml:space="preserv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78EFC7" w15:done="0"/>
  <w15:commentEx w15:paraId="5E939F80" w15:done="0"/>
  <w15:commentEx w15:paraId="605AD53A" w15:done="0"/>
  <w15:commentEx w15:paraId="17B30936" w15:done="0"/>
  <w15:commentEx w15:paraId="4A7508C0" w15:done="0"/>
  <w15:commentEx w15:paraId="06DD8711" w15:done="0"/>
  <w15:commentEx w15:paraId="7B935E6E" w15:done="0"/>
  <w15:commentEx w15:paraId="5F9A9832"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7A75A" w14:textId="77777777" w:rsidR="008216E3" w:rsidRDefault="008216E3" w:rsidP="00844CC1">
      <w:pPr>
        <w:spacing w:after="0" w:line="240" w:lineRule="auto"/>
      </w:pPr>
      <w:r>
        <w:separator/>
      </w:r>
    </w:p>
  </w:endnote>
  <w:endnote w:type="continuationSeparator" w:id="0">
    <w:p w14:paraId="5856D07A" w14:textId="77777777" w:rsidR="008216E3" w:rsidRDefault="008216E3" w:rsidP="00844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442229"/>
      <w:docPartObj>
        <w:docPartGallery w:val="Page Numbers (Bottom of Page)"/>
        <w:docPartUnique/>
      </w:docPartObj>
    </w:sdtPr>
    <w:sdtEndPr/>
    <w:sdtContent>
      <w:p w14:paraId="039F68AA" w14:textId="5FBAF70D" w:rsidR="00CA1F21" w:rsidRPr="00844CC1" w:rsidRDefault="00CA1F21">
        <w:pPr>
          <w:pStyle w:val="Footer"/>
          <w:jc w:val="center"/>
          <w:rPr>
            <w:lang w:val="en-US"/>
          </w:rPr>
        </w:pPr>
        <w:r>
          <w:fldChar w:fldCharType="begin"/>
        </w:r>
        <w:r w:rsidRPr="00844CC1">
          <w:rPr>
            <w:lang w:val="en-US"/>
          </w:rPr>
          <w:instrText>PAGE   \* MERGEFORMAT</w:instrText>
        </w:r>
        <w:r>
          <w:fldChar w:fldCharType="separate"/>
        </w:r>
        <w:r w:rsidR="001C607E" w:rsidRPr="001C607E">
          <w:rPr>
            <w:noProof/>
            <w:lang w:val="en-US"/>
          </w:rPr>
          <w:t>4</w:t>
        </w:r>
        <w:r>
          <w:fldChar w:fldCharType="end"/>
        </w:r>
      </w:p>
    </w:sdtContent>
  </w:sdt>
  <w:p w14:paraId="157F026D" w14:textId="77777777" w:rsidR="00CA1F21" w:rsidRPr="00844CC1" w:rsidRDefault="00CA1F21" w:rsidP="00844CC1">
    <w:pPr>
      <w:pStyle w:val="Footer"/>
      <w:spacing w:before="120"/>
      <w:jc w:val="center"/>
      <w:rPr>
        <w:lang w:val="en-US"/>
      </w:rPr>
    </w:pPr>
    <w:r>
      <w:rPr>
        <w:noProof/>
        <w:lang w:val="en-US"/>
      </w:rPr>
      <mc:AlternateContent>
        <mc:Choice Requires="wps">
          <w:drawing>
            <wp:anchor distT="4294967295" distB="4294967295" distL="114300" distR="114300" simplePos="0" relativeHeight="251660288" behindDoc="0" locked="0" layoutInCell="1" allowOverlap="1" wp14:anchorId="5EAA4C39" wp14:editId="463B1048">
              <wp:simplePos x="0" y="0"/>
              <wp:positionH relativeFrom="column">
                <wp:posOffset>635</wp:posOffset>
              </wp:positionH>
              <wp:positionV relativeFrom="paragraph">
                <wp:posOffset>18414</wp:posOffset>
              </wp:positionV>
              <wp:extent cx="5759450" cy="0"/>
              <wp:effectExtent l="0" t="0" r="12700" b="19050"/>
              <wp:wrapNone/>
              <wp:docPr id="5" name="Gerade Verbindu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EAD2A1C" id="Gerade Verbindung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5pt,1.45pt" to="453.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" strokecolor="black [3213]" strokeweight="2pt">
              <o:lock v:ext="edit" shapetype="f"/>
            </v:line>
          </w:pict>
        </mc:Fallback>
      </mc:AlternateContent>
    </w:r>
    <w:r w:rsidRPr="00844CC1">
      <w:rPr>
        <w:lang w:val="en-US"/>
      </w:rPr>
      <w:t xml:space="preserve">ERASMUS+ Programme – </w:t>
    </w:r>
    <w:r>
      <w:rPr>
        <w:lang w:val="en-US"/>
      </w:rPr>
      <w:t>Job-Jo</w:t>
    </w:r>
    <w:r w:rsidRPr="00844CC1">
      <w:rPr>
        <w:lang w:val="en-US"/>
      </w:rPr>
      <w:t xml:space="preserve"> Project Number: </w:t>
    </w:r>
    <w:r w:rsidRPr="000309E2">
      <w:rPr>
        <w:lang w:val="en-US"/>
      </w:rPr>
      <w:t>598428-EPP-1-2018-JO-EPPKA2-CBHE-JP</w:t>
    </w:r>
  </w:p>
  <w:p w14:paraId="448CB9B5" w14:textId="77777777" w:rsidR="00CA1F21" w:rsidRPr="00844CC1" w:rsidRDefault="00CA1F21" w:rsidP="00844CC1">
    <w:pPr>
      <w:pStyle w:val="Footer"/>
      <w:rPr>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30D16" w14:textId="77777777" w:rsidR="00CA1F21" w:rsidRPr="00844CC1" w:rsidRDefault="00CA1F21" w:rsidP="00C220D4">
    <w:pPr>
      <w:pStyle w:val="Footer"/>
      <w:spacing w:before="120"/>
      <w:jc w:val="center"/>
      <w:rPr>
        <w:lang w:val="en-US"/>
      </w:rPr>
    </w:pPr>
    <w:r>
      <w:rPr>
        <w:noProof/>
        <w:lang w:val="en-US"/>
      </w:rPr>
      <mc:AlternateContent>
        <mc:Choice Requires="wps">
          <w:drawing>
            <wp:anchor distT="4294967295" distB="4294967295" distL="114300" distR="114300" simplePos="0" relativeHeight="251662336" behindDoc="0" locked="0" layoutInCell="1" allowOverlap="1" wp14:anchorId="16CE46BF" wp14:editId="027CBE05">
              <wp:simplePos x="0" y="0"/>
              <wp:positionH relativeFrom="column">
                <wp:posOffset>635</wp:posOffset>
              </wp:positionH>
              <wp:positionV relativeFrom="paragraph">
                <wp:posOffset>18414</wp:posOffset>
              </wp:positionV>
              <wp:extent cx="5759450" cy="0"/>
              <wp:effectExtent l="0" t="0" r="12700"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D697BD4" id="Gerade Verbindung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5pt,1.45pt" to="453.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" strokecolor="black [3213]" strokeweight="2pt">
              <o:lock v:ext="edit" shapetype="f"/>
            </v:line>
          </w:pict>
        </mc:Fallback>
      </mc:AlternateContent>
    </w:r>
    <w:r w:rsidRPr="00844CC1">
      <w:rPr>
        <w:lang w:val="en-US"/>
      </w:rPr>
      <w:t xml:space="preserve">ERASMUS+ Programme – </w:t>
    </w:r>
    <w:r>
      <w:rPr>
        <w:lang w:val="en-US"/>
      </w:rPr>
      <w:t>Job-Jo</w:t>
    </w:r>
    <w:r w:rsidRPr="00844CC1">
      <w:rPr>
        <w:lang w:val="en-US"/>
      </w:rPr>
      <w:t xml:space="preserve"> Project Number: </w:t>
    </w:r>
    <w:r w:rsidRPr="000309E2">
      <w:rPr>
        <w:lang w:val="en-US"/>
      </w:rPr>
      <w:t>598428-EPP-1-2018-JO-EPPKA2-CBHE-JP</w:t>
    </w:r>
  </w:p>
  <w:p w14:paraId="42E9D64A" w14:textId="77777777" w:rsidR="00CA1F21" w:rsidRPr="00C220D4" w:rsidRDefault="00CA1F21">
    <w:pPr>
      <w:pStyle w:val="Foote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58317" w14:textId="77777777" w:rsidR="008216E3" w:rsidRDefault="008216E3" w:rsidP="00844CC1">
      <w:pPr>
        <w:spacing w:after="0" w:line="240" w:lineRule="auto"/>
      </w:pPr>
      <w:r>
        <w:separator/>
      </w:r>
    </w:p>
  </w:footnote>
  <w:footnote w:type="continuationSeparator" w:id="0">
    <w:p w14:paraId="2C1C951F" w14:textId="77777777" w:rsidR="008216E3" w:rsidRDefault="008216E3" w:rsidP="00844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E7118" w14:textId="77777777" w:rsidR="00CA1F21" w:rsidRDefault="00CA1F21" w:rsidP="00844CC1">
    <w:pPr>
      <w:pStyle w:val="Header"/>
    </w:pPr>
    <w:r w:rsidRPr="00324A19">
      <w:rPr>
        <w:noProof/>
        <w:lang w:val="en-US"/>
      </w:rPr>
      <w:drawing>
        <wp:anchor distT="0" distB="0" distL="114300" distR="114300" simplePos="0" relativeHeight="251672576" behindDoc="0" locked="0" layoutInCell="1" allowOverlap="1" wp14:anchorId="086846A6" wp14:editId="236B0587">
          <wp:simplePos x="0" y="0"/>
          <wp:positionH relativeFrom="column">
            <wp:posOffset>-718820</wp:posOffset>
          </wp:positionH>
          <wp:positionV relativeFrom="paragraph">
            <wp:posOffset>-392430</wp:posOffset>
          </wp:positionV>
          <wp:extent cx="1390650" cy="981075"/>
          <wp:effectExtent l="0" t="0" r="0" b="0"/>
          <wp:wrapNone/>
          <wp:docPr id="10" name="image4.png" descr="C:\Users\user\AppData\Local\Microsoft\Windows\INetCache\Content.Word\job jo.png"/>
          <wp:cNvGraphicFramePr/>
          <a:graphic xmlns:a="http://schemas.openxmlformats.org/drawingml/2006/main">
            <a:graphicData uri="http://schemas.openxmlformats.org/drawingml/2006/picture">
              <pic:pic xmlns:pic="http://schemas.openxmlformats.org/drawingml/2006/picture">
                <pic:nvPicPr>
                  <pic:cNvPr id="0" name="image4.png" descr="C:\Users\user\AppData\Local\Microsoft\Windows\INetCache\Content.Word\job jo.png"/>
                  <pic:cNvPicPr preferRelativeResize="0"/>
                </pic:nvPicPr>
                <pic:blipFill>
                  <a:blip r:embed="rId1"/>
                  <a:srcRect/>
                  <a:stretch>
                    <a:fillRect/>
                  </a:stretch>
                </pic:blipFill>
                <pic:spPr>
                  <a:xfrm>
                    <a:off x="0" y="0"/>
                    <a:ext cx="1390650" cy="981075"/>
                  </a:xfrm>
                  <a:prstGeom prst="rect">
                    <a:avLst/>
                  </a:prstGeom>
                  <a:ln/>
                </pic:spPr>
              </pic:pic>
            </a:graphicData>
          </a:graphic>
        </wp:anchor>
      </w:drawing>
    </w:r>
    <w:r>
      <w:rPr>
        <w:noProof/>
        <w:lang w:val="en-US"/>
      </w:rPr>
      <mc:AlternateContent>
        <mc:Choice Requires="wps">
          <w:drawing>
            <wp:anchor distT="0" distB="0" distL="114300" distR="114300" simplePos="0" relativeHeight="251673600" behindDoc="0" locked="0" layoutInCell="1" allowOverlap="1" wp14:anchorId="5BBFE0DC" wp14:editId="6B224970">
              <wp:simplePos x="0" y="0"/>
              <wp:positionH relativeFrom="margin">
                <wp:posOffset>586105</wp:posOffset>
              </wp:positionH>
              <wp:positionV relativeFrom="paragraph">
                <wp:posOffset>-334645</wp:posOffset>
              </wp:positionV>
              <wp:extent cx="4465320" cy="636270"/>
              <wp:effectExtent l="0" t="0" r="0" b="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320" cy="636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274E0" w14:textId="77777777" w:rsidR="00CA1F21" w:rsidRPr="00B704D8" w:rsidRDefault="00CA1F21" w:rsidP="00324A19">
                          <w:pPr>
                            <w:jc w:val="center"/>
                            <w:rPr>
                              <w:rFonts w:cstheme="minorHAnsi"/>
                              <w:color w:val="404040" w:themeColor="text1" w:themeTint="BF"/>
                              <w:sz w:val="26"/>
                              <w:szCs w:val="26"/>
                            </w:rPr>
                          </w:pPr>
                          <w:r w:rsidRPr="002750B2">
                            <w:rPr>
                              <w:rFonts w:cstheme="minorHAnsi"/>
                              <w:color w:val="404040" w:themeColor="text1" w:themeTint="BF"/>
                              <w:sz w:val="26"/>
                              <w:szCs w:val="26"/>
                            </w:rPr>
                            <w:t>Promotion Youth Employment In Remote Area In Jordan</w:t>
                          </w:r>
                          <w:r w:rsidRPr="00B704D8">
                            <w:rPr>
                              <w:rFonts w:cstheme="minorHAnsi"/>
                              <w:color w:val="404040" w:themeColor="text1" w:themeTint="BF"/>
                              <w:sz w:val="26"/>
                              <w:szCs w:val="26"/>
                            </w:rPr>
                            <w:t>/</w:t>
                          </w:r>
                        </w:p>
                        <w:p w14:paraId="3B9A6B8D" w14:textId="77777777" w:rsidR="00CA1F21" w:rsidRPr="00B704D8" w:rsidRDefault="00CA1F21" w:rsidP="00324A19">
                          <w:pPr>
                            <w:jc w:val="center"/>
                            <w:rPr>
                              <w:rFonts w:cstheme="minorHAnsi"/>
                              <w:color w:val="404040" w:themeColor="text1" w:themeTint="BF"/>
                              <w:sz w:val="26"/>
                              <w:szCs w:val="26"/>
                            </w:rPr>
                          </w:pPr>
                          <w:r w:rsidRPr="00B704D8">
                            <w:rPr>
                              <w:rFonts w:cstheme="minorHAnsi"/>
                              <w:color w:val="404040" w:themeColor="text1" w:themeTint="BF"/>
                              <w:sz w:val="26"/>
                              <w:szCs w:val="26"/>
                            </w:rPr>
                            <w:t>Job-Jo (</w:t>
                          </w:r>
                          <w:r w:rsidRPr="00917A65">
                            <w:rPr>
                              <w:rFonts w:cstheme="minorHAnsi"/>
                              <w:color w:val="404040" w:themeColor="text1" w:themeTint="BF"/>
                              <w:sz w:val="26"/>
                              <w:szCs w:val="26"/>
                            </w:rPr>
                            <w:t>598428-EPP-1-2018-JO-EPPKA2-CBHE-JP</w:t>
                          </w:r>
                          <w:r w:rsidRPr="00B704D8">
                            <w:rPr>
                              <w:rFonts w:cstheme="minorHAnsi"/>
                              <w:color w:val="404040" w:themeColor="text1" w:themeTint="BF"/>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FE0DC" id="_x0000_t202" coordsize="21600,21600" o:spt="202" path="m,l,21600r21600,l21600,xe">
              <v:stroke joinstyle="miter"/>
              <v:path gradientshapeok="t" o:connecttype="rect"/>
            </v:shapetype>
            <v:shape id="Text Box 17" o:spid="_x0000_s1026" type="#_x0000_t202" style="position:absolute;margin-left:46.15pt;margin-top:-26.35pt;width:351.6pt;height:50.1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" filled="f" stroked="f">
              <v:textbox>
                <w:txbxContent>
                  <w:p w14:paraId="069274E0" w14:textId="77777777" w:rsidR="00CA1F21" w:rsidRPr="00B704D8" w:rsidRDefault="00CA1F21" w:rsidP="00324A19">
                    <w:pPr>
                      <w:jc w:val="center"/>
                      <w:rPr>
                        <w:rFonts w:cstheme="minorHAnsi"/>
                        <w:color w:val="404040" w:themeColor="text1" w:themeTint="BF"/>
                        <w:sz w:val="26"/>
                        <w:szCs w:val="26"/>
                      </w:rPr>
                    </w:pPr>
                    <w:r w:rsidRPr="002750B2">
                      <w:rPr>
                        <w:rFonts w:cstheme="minorHAnsi"/>
                        <w:color w:val="404040" w:themeColor="text1" w:themeTint="BF"/>
                        <w:sz w:val="26"/>
                        <w:szCs w:val="26"/>
                      </w:rPr>
                      <w:t>Promotion Youth Employment In Remote Area In Jordan</w:t>
                    </w:r>
                    <w:r w:rsidRPr="00B704D8">
                      <w:rPr>
                        <w:rFonts w:cstheme="minorHAnsi"/>
                        <w:color w:val="404040" w:themeColor="text1" w:themeTint="BF"/>
                        <w:sz w:val="26"/>
                        <w:szCs w:val="26"/>
                      </w:rPr>
                      <w:t>/</w:t>
                    </w:r>
                  </w:p>
                  <w:p w14:paraId="3B9A6B8D" w14:textId="77777777" w:rsidR="00CA1F21" w:rsidRPr="00B704D8" w:rsidRDefault="00CA1F21" w:rsidP="00324A19">
                    <w:pPr>
                      <w:jc w:val="center"/>
                      <w:rPr>
                        <w:rFonts w:cstheme="minorHAnsi"/>
                        <w:color w:val="404040" w:themeColor="text1" w:themeTint="BF"/>
                        <w:sz w:val="26"/>
                        <w:szCs w:val="26"/>
                      </w:rPr>
                    </w:pPr>
                    <w:r w:rsidRPr="00B704D8">
                      <w:rPr>
                        <w:rFonts w:cstheme="minorHAnsi"/>
                        <w:color w:val="404040" w:themeColor="text1" w:themeTint="BF"/>
                        <w:sz w:val="26"/>
                        <w:szCs w:val="26"/>
                      </w:rPr>
                      <w:t>Job-Jo (</w:t>
                    </w:r>
                    <w:r w:rsidRPr="00917A65">
                      <w:rPr>
                        <w:rFonts w:cstheme="minorHAnsi"/>
                        <w:color w:val="404040" w:themeColor="text1" w:themeTint="BF"/>
                        <w:sz w:val="26"/>
                        <w:szCs w:val="26"/>
                      </w:rPr>
                      <w:t>598428-EPP-1-2018-JO-EPPKA2-CBHE-JP</w:t>
                    </w:r>
                    <w:r w:rsidRPr="00B704D8">
                      <w:rPr>
                        <w:rFonts w:cstheme="minorHAnsi"/>
                        <w:color w:val="404040" w:themeColor="text1" w:themeTint="BF"/>
                        <w:sz w:val="26"/>
                        <w:szCs w:val="26"/>
                      </w:rPr>
                      <w:t>)</w:t>
                    </w:r>
                  </w:p>
                </w:txbxContent>
              </v:textbox>
              <w10:wrap anchorx="margin"/>
            </v:shape>
          </w:pict>
        </mc:Fallback>
      </mc:AlternateContent>
    </w:r>
    <w:r w:rsidRPr="00324A19">
      <w:rPr>
        <w:noProof/>
        <w:lang w:val="en-US"/>
      </w:rPr>
      <w:drawing>
        <wp:anchor distT="0" distB="0" distL="114300" distR="114300" simplePos="0" relativeHeight="251674624" behindDoc="0" locked="0" layoutInCell="1" allowOverlap="1" wp14:anchorId="1D682EA6" wp14:editId="40D24B94">
          <wp:simplePos x="0" y="0"/>
          <wp:positionH relativeFrom="column">
            <wp:posOffset>4631690</wp:posOffset>
          </wp:positionH>
          <wp:positionV relativeFrom="paragraph">
            <wp:posOffset>-163195</wp:posOffset>
          </wp:positionV>
          <wp:extent cx="1704975" cy="463550"/>
          <wp:effectExtent l="0" t="0" r="9525" b="0"/>
          <wp:wrapSquare wrapText="bothSides" distT="0" distB="0" distL="114300" distR="114300"/>
          <wp:docPr id="11" name="image2.png" descr="C:\Users\user\AppData\Local\Microsoft\Windows\INetCache\Content.Word\european union.png"/>
          <wp:cNvGraphicFramePr/>
          <a:graphic xmlns:a="http://schemas.openxmlformats.org/drawingml/2006/main">
            <a:graphicData uri="http://schemas.openxmlformats.org/drawingml/2006/picture">
              <pic:pic xmlns:pic="http://schemas.openxmlformats.org/drawingml/2006/picture">
                <pic:nvPicPr>
                  <pic:cNvPr id="0" name="image2.png" descr="C:\Users\user\AppData\Local\Microsoft\Windows\INetCache\Content.Word\european union.png"/>
                  <pic:cNvPicPr preferRelativeResize="0"/>
                </pic:nvPicPr>
                <pic:blipFill>
                  <a:blip r:embed="rId2"/>
                  <a:srcRect/>
                  <a:stretch>
                    <a:fillRect/>
                  </a:stretch>
                </pic:blipFill>
                <pic:spPr>
                  <a:xfrm>
                    <a:off x="0" y="0"/>
                    <a:ext cx="1704975" cy="46355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A0976" w14:textId="77777777" w:rsidR="00CA1F21" w:rsidRDefault="00CA1F21" w:rsidP="00E96A71">
    <w:pPr>
      <w:pStyle w:val="Header"/>
    </w:pPr>
    <w:r>
      <w:rPr>
        <w:noProof/>
        <w:lang w:val="en-US"/>
      </w:rPr>
      <mc:AlternateContent>
        <mc:Choice Requires="wps">
          <w:drawing>
            <wp:anchor distT="0" distB="0" distL="114300" distR="114300" simplePos="0" relativeHeight="251668480" behindDoc="0" locked="0" layoutInCell="1" allowOverlap="1" wp14:anchorId="62EC715F" wp14:editId="23C633D6">
              <wp:simplePos x="0" y="0"/>
              <wp:positionH relativeFrom="margin">
                <wp:posOffset>748030</wp:posOffset>
              </wp:positionH>
              <wp:positionV relativeFrom="paragraph">
                <wp:posOffset>-325120</wp:posOffset>
              </wp:positionV>
              <wp:extent cx="4465320" cy="636270"/>
              <wp:effectExtent l="0" t="0" r="0" b="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320" cy="636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8D264" w14:textId="77777777" w:rsidR="00CA1F21" w:rsidRPr="00B704D8" w:rsidRDefault="00CA1F21" w:rsidP="00324A19">
                          <w:pPr>
                            <w:jc w:val="center"/>
                            <w:rPr>
                              <w:rFonts w:cstheme="minorHAnsi"/>
                              <w:color w:val="404040" w:themeColor="text1" w:themeTint="BF"/>
                              <w:sz w:val="26"/>
                              <w:szCs w:val="26"/>
                            </w:rPr>
                          </w:pPr>
                          <w:r w:rsidRPr="002750B2">
                            <w:rPr>
                              <w:rFonts w:cstheme="minorHAnsi"/>
                              <w:color w:val="404040" w:themeColor="text1" w:themeTint="BF"/>
                              <w:sz w:val="26"/>
                              <w:szCs w:val="26"/>
                            </w:rPr>
                            <w:t>Promotion Youth Employment In Remote Area In Jordan</w:t>
                          </w:r>
                          <w:r w:rsidRPr="00B704D8">
                            <w:rPr>
                              <w:rFonts w:cstheme="minorHAnsi"/>
                              <w:color w:val="404040" w:themeColor="text1" w:themeTint="BF"/>
                              <w:sz w:val="26"/>
                              <w:szCs w:val="26"/>
                            </w:rPr>
                            <w:t>/</w:t>
                          </w:r>
                        </w:p>
                        <w:p w14:paraId="6D2BFA67" w14:textId="77777777" w:rsidR="00CA1F21" w:rsidRPr="00B704D8" w:rsidRDefault="00CA1F21" w:rsidP="00324A19">
                          <w:pPr>
                            <w:jc w:val="center"/>
                            <w:rPr>
                              <w:rFonts w:cstheme="minorHAnsi"/>
                              <w:color w:val="404040" w:themeColor="text1" w:themeTint="BF"/>
                              <w:sz w:val="26"/>
                              <w:szCs w:val="26"/>
                            </w:rPr>
                          </w:pPr>
                          <w:r w:rsidRPr="00B704D8">
                            <w:rPr>
                              <w:rFonts w:cstheme="minorHAnsi"/>
                              <w:color w:val="404040" w:themeColor="text1" w:themeTint="BF"/>
                              <w:sz w:val="26"/>
                              <w:szCs w:val="26"/>
                            </w:rPr>
                            <w:t>Job-Jo (</w:t>
                          </w:r>
                          <w:r w:rsidRPr="00917A65">
                            <w:rPr>
                              <w:rFonts w:cstheme="minorHAnsi"/>
                              <w:color w:val="404040" w:themeColor="text1" w:themeTint="BF"/>
                              <w:sz w:val="26"/>
                              <w:szCs w:val="26"/>
                            </w:rPr>
                            <w:t>598428-EPP-1-2018-JO-EPPKA2-CBHE-JP</w:t>
                          </w:r>
                          <w:r w:rsidRPr="00B704D8">
                            <w:rPr>
                              <w:rFonts w:cstheme="minorHAnsi"/>
                              <w:color w:val="404040" w:themeColor="text1" w:themeTint="BF"/>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C715F" id="_x0000_t202" coordsize="21600,21600" o:spt="202" path="m,l,21600r21600,l21600,xe">
              <v:stroke joinstyle="miter"/>
              <v:path gradientshapeok="t" o:connecttype="rect"/>
            </v:shapetype>
            <v:shape id="_x0000_s1027" type="#_x0000_t202" style="position:absolute;margin-left:58.9pt;margin-top:-25.6pt;width:351.6pt;height:50.1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" filled="f" stroked="f">
              <v:textbox>
                <w:txbxContent>
                  <w:p w14:paraId="2378D264" w14:textId="77777777" w:rsidR="00CA1F21" w:rsidRPr="00B704D8" w:rsidRDefault="00CA1F21" w:rsidP="00324A19">
                    <w:pPr>
                      <w:jc w:val="center"/>
                      <w:rPr>
                        <w:rFonts w:cstheme="minorHAnsi"/>
                        <w:color w:val="404040" w:themeColor="text1" w:themeTint="BF"/>
                        <w:sz w:val="26"/>
                        <w:szCs w:val="26"/>
                      </w:rPr>
                    </w:pPr>
                    <w:r w:rsidRPr="002750B2">
                      <w:rPr>
                        <w:rFonts w:cstheme="minorHAnsi"/>
                        <w:color w:val="404040" w:themeColor="text1" w:themeTint="BF"/>
                        <w:sz w:val="26"/>
                        <w:szCs w:val="26"/>
                      </w:rPr>
                      <w:t>Promotion Youth Employment In Remote Area In Jordan</w:t>
                    </w:r>
                    <w:r w:rsidRPr="00B704D8">
                      <w:rPr>
                        <w:rFonts w:cstheme="minorHAnsi"/>
                        <w:color w:val="404040" w:themeColor="text1" w:themeTint="BF"/>
                        <w:sz w:val="26"/>
                        <w:szCs w:val="26"/>
                      </w:rPr>
                      <w:t>/</w:t>
                    </w:r>
                  </w:p>
                  <w:p w14:paraId="6D2BFA67" w14:textId="77777777" w:rsidR="00CA1F21" w:rsidRPr="00B704D8" w:rsidRDefault="00CA1F21" w:rsidP="00324A19">
                    <w:pPr>
                      <w:jc w:val="center"/>
                      <w:rPr>
                        <w:rFonts w:cstheme="minorHAnsi"/>
                        <w:color w:val="404040" w:themeColor="text1" w:themeTint="BF"/>
                        <w:sz w:val="26"/>
                        <w:szCs w:val="26"/>
                      </w:rPr>
                    </w:pPr>
                    <w:r w:rsidRPr="00B704D8">
                      <w:rPr>
                        <w:rFonts w:cstheme="minorHAnsi"/>
                        <w:color w:val="404040" w:themeColor="text1" w:themeTint="BF"/>
                        <w:sz w:val="26"/>
                        <w:szCs w:val="26"/>
                      </w:rPr>
                      <w:t>Job-Jo (</w:t>
                    </w:r>
                    <w:r w:rsidRPr="00917A65">
                      <w:rPr>
                        <w:rFonts w:cstheme="minorHAnsi"/>
                        <w:color w:val="404040" w:themeColor="text1" w:themeTint="BF"/>
                        <w:sz w:val="26"/>
                        <w:szCs w:val="26"/>
                      </w:rPr>
                      <w:t>598428-EPP-1-2018-JO-EPPKA2-CBHE-JP</w:t>
                    </w:r>
                    <w:r w:rsidRPr="00B704D8">
                      <w:rPr>
                        <w:rFonts w:cstheme="minorHAnsi"/>
                        <w:color w:val="404040" w:themeColor="text1" w:themeTint="BF"/>
                        <w:sz w:val="26"/>
                        <w:szCs w:val="26"/>
                      </w:rPr>
                      <w:t>)</w:t>
                    </w:r>
                  </w:p>
                </w:txbxContent>
              </v:textbox>
              <w10:wrap anchorx="margin"/>
            </v:shape>
          </w:pict>
        </mc:Fallback>
      </mc:AlternateContent>
    </w:r>
    <w:r>
      <w:rPr>
        <w:rFonts w:cs="Cambria"/>
        <w:noProof/>
        <w:color w:val="000000"/>
        <w:lang w:val="en-US"/>
      </w:rPr>
      <w:drawing>
        <wp:anchor distT="0" distB="0" distL="114300" distR="114300" simplePos="0" relativeHeight="251670528" behindDoc="0" locked="0" layoutInCell="1" allowOverlap="1" wp14:anchorId="05BF68EB" wp14:editId="1B28C07D">
          <wp:simplePos x="0" y="0"/>
          <wp:positionH relativeFrom="column">
            <wp:posOffset>4946015</wp:posOffset>
          </wp:positionH>
          <wp:positionV relativeFrom="paragraph">
            <wp:posOffset>-153670</wp:posOffset>
          </wp:positionV>
          <wp:extent cx="1704975" cy="463550"/>
          <wp:effectExtent l="0" t="0" r="9525" b="0"/>
          <wp:wrapSquare wrapText="bothSides" distT="0" distB="0" distL="114300" distR="114300"/>
          <wp:docPr id="38" name="image2.png" descr="C:\Users\user\AppData\Local\Microsoft\Windows\INetCache\Content.Word\european union.png"/>
          <wp:cNvGraphicFramePr/>
          <a:graphic xmlns:a="http://schemas.openxmlformats.org/drawingml/2006/main">
            <a:graphicData uri="http://schemas.openxmlformats.org/drawingml/2006/picture">
              <pic:pic xmlns:pic="http://schemas.openxmlformats.org/drawingml/2006/picture">
                <pic:nvPicPr>
                  <pic:cNvPr id="0" name="image2.png" descr="C:\Users\user\AppData\Local\Microsoft\Windows\INetCache\Content.Word\european union.png"/>
                  <pic:cNvPicPr preferRelativeResize="0"/>
                </pic:nvPicPr>
                <pic:blipFill>
                  <a:blip r:embed="rId1"/>
                  <a:srcRect/>
                  <a:stretch>
                    <a:fillRect/>
                  </a:stretch>
                </pic:blipFill>
                <pic:spPr>
                  <a:xfrm>
                    <a:off x="0" y="0"/>
                    <a:ext cx="1704975" cy="463550"/>
                  </a:xfrm>
                  <a:prstGeom prst="rect">
                    <a:avLst/>
                  </a:prstGeom>
                  <a:ln/>
                </pic:spPr>
              </pic:pic>
            </a:graphicData>
          </a:graphic>
        </wp:anchor>
      </w:drawing>
    </w:r>
    <w:r>
      <w:rPr>
        <w:noProof/>
        <w:lang w:val="en-US"/>
      </w:rPr>
      <w:drawing>
        <wp:anchor distT="0" distB="0" distL="114300" distR="114300" simplePos="0" relativeHeight="251666432" behindDoc="0" locked="0" layoutInCell="1" allowOverlap="1" wp14:anchorId="056D28F8" wp14:editId="47C9765A">
          <wp:simplePos x="0" y="0"/>
          <wp:positionH relativeFrom="column">
            <wp:posOffset>-556895</wp:posOffset>
          </wp:positionH>
          <wp:positionV relativeFrom="paragraph">
            <wp:posOffset>-382905</wp:posOffset>
          </wp:positionV>
          <wp:extent cx="1390650" cy="981075"/>
          <wp:effectExtent l="0" t="0" r="0" b="0"/>
          <wp:wrapNone/>
          <wp:docPr id="36" name="image4.png" descr="C:\Users\user\AppData\Local\Microsoft\Windows\INetCache\Content.Word\job jo.png"/>
          <wp:cNvGraphicFramePr/>
          <a:graphic xmlns:a="http://schemas.openxmlformats.org/drawingml/2006/main">
            <a:graphicData uri="http://schemas.openxmlformats.org/drawingml/2006/picture">
              <pic:pic xmlns:pic="http://schemas.openxmlformats.org/drawingml/2006/picture">
                <pic:nvPicPr>
                  <pic:cNvPr id="0" name="image4.png" descr="C:\Users\user\AppData\Local\Microsoft\Windows\INetCache\Content.Word\job jo.png"/>
                  <pic:cNvPicPr preferRelativeResize="0"/>
                </pic:nvPicPr>
                <pic:blipFill>
                  <a:blip r:embed="rId2"/>
                  <a:srcRect/>
                  <a:stretch>
                    <a:fillRect/>
                  </a:stretch>
                </pic:blipFill>
                <pic:spPr>
                  <a:xfrm>
                    <a:off x="0" y="0"/>
                    <a:ext cx="1390650" cy="9810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45DB"/>
    <w:multiLevelType w:val="hybridMultilevel"/>
    <w:tmpl w:val="4ED0E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D2501"/>
    <w:multiLevelType w:val="hybridMultilevel"/>
    <w:tmpl w:val="B666E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C071A"/>
    <w:multiLevelType w:val="hybridMultilevel"/>
    <w:tmpl w:val="4E32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E69CD"/>
    <w:multiLevelType w:val="hybridMultilevel"/>
    <w:tmpl w:val="37263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20D89"/>
    <w:multiLevelType w:val="hybridMultilevel"/>
    <w:tmpl w:val="D736E85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EB61D6E"/>
    <w:multiLevelType w:val="hybridMultilevel"/>
    <w:tmpl w:val="6BCAB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CC17B7"/>
    <w:multiLevelType w:val="hybridMultilevel"/>
    <w:tmpl w:val="8BF80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F86063"/>
    <w:multiLevelType w:val="hybridMultilevel"/>
    <w:tmpl w:val="085E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10F1D"/>
    <w:multiLevelType w:val="hybridMultilevel"/>
    <w:tmpl w:val="FB429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E48C3"/>
    <w:multiLevelType w:val="hybridMultilevel"/>
    <w:tmpl w:val="2402C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368C4"/>
    <w:multiLevelType w:val="hybridMultilevel"/>
    <w:tmpl w:val="C6CC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1F7135"/>
    <w:multiLevelType w:val="hybridMultilevel"/>
    <w:tmpl w:val="96166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A4800"/>
    <w:multiLevelType w:val="hybridMultilevel"/>
    <w:tmpl w:val="2DE6233E"/>
    <w:lvl w:ilvl="0" w:tplc="0409000F">
      <w:start w:val="1"/>
      <w:numFmt w:val="decimal"/>
      <w:lvlText w:val="%1."/>
      <w:lvlJc w:val="left"/>
      <w:pPr>
        <w:ind w:left="720" w:hanging="360"/>
      </w:pPr>
    </w:lvl>
    <w:lvl w:ilvl="1" w:tplc="65E468B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765E5D"/>
    <w:multiLevelType w:val="hybridMultilevel"/>
    <w:tmpl w:val="E5E2D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210919"/>
    <w:multiLevelType w:val="hybridMultilevel"/>
    <w:tmpl w:val="FC96A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1F1C0E"/>
    <w:multiLevelType w:val="hybridMultilevel"/>
    <w:tmpl w:val="86200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1B33F6"/>
    <w:multiLevelType w:val="hybridMultilevel"/>
    <w:tmpl w:val="0C9E6DAA"/>
    <w:lvl w:ilvl="0" w:tplc="445041BA">
      <w:start w:val="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32419E6"/>
    <w:multiLevelType w:val="multilevel"/>
    <w:tmpl w:val="6E705FC0"/>
    <w:lvl w:ilvl="0">
      <w:start w:val="1"/>
      <w:numFmt w:val="decimal"/>
      <w:lvlText w:val="%1."/>
      <w:lvlJc w:val="left"/>
      <w:pPr>
        <w:ind w:left="720" w:hanging="360"/>
      </w:pPr>
      <w:rPr>
        <w:rFonts w:hint="default"/>
        <w:color w:val="000000" w:themeColor="text1"/>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62612CB"/>
    <w:multiLevelType w:val="hybridMultilevel"/>
    <w:tmpl w:val="4F307B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1528A3"/>
    <w:multiLevelType w:val="hybridMultilevel"/>
    <w:tmpl w:val="98D0E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515C34"/>
    <w:multiLevelType w:val="multilevel"/>
    <w:tmpl w:val="8F66BF68"/>
    <w:lvl w:ilvl="0">
      <w:start w:val="2"/>
      <w:numFmt w:val="decimal"/>
      <w:lvlText w:val="%1."/>
      <w:lvlJc w:val="left"/>
      <w:pPr>
        <w:ind w:left="720" w:hanging="360"/>
      </w:pPr>
      <w:rPr>
        <w:rFonts w:hint="default"/>
        <w:color w:val="000000" w:themeColor="text1"/>
      </w:r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A754064"/>
    <w:multiLevelType w:val="multilevel"/>
    <w:tmpl w:val="CE345BA0"/>
    <w:lvl w:ilvl="0">
      <w:start w:val="1"/>
      <w:numFmt w:val="decimal"/>
      <w:lvlText w:val="%1."/>
      <w:lvlJc w:val="left"/>
      <w:pPr>
        <w:ind w:left="720" w:hanging="360"/>
      </w:p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C5803CD"/>
    <w:multiLevelType w:val="multilevel"/>
    <w:tmpl w:val="DFDEE626"/>
    <w:lvl w:ilvl="0">
      <w:start w:val="2"/>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4EF00D83"/>
    <w:multiLevelType w:val="hybridMultilevel"/>
    <w:tmpl w:val="19A2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923BEA"/>
    <w:multiLevelType w:val="multilevel"/>
    <w:tmpl w:val="B1EE6E36"/>
    <w:lvl w:ilvl="0">
      <w:start w:val="2"/>
      <w:numFmt w:val="decimal"/>
      <w:lvlText w:val="%1."/>
      <w:lvlJc w:val="left"/>
      <w:pPr>
        <w:ind w:left="720" w:hanging="360"/>
      </w:pPr>
      <w:rPr>
        <w:rFonts w:hint="default"/>
        <w:color w:val="000000" w:themeColor="text1"/>
      </w:rPr>
    </w:lvl>
    <w:lvl w:ilvl="1">
      <w:start w:val="8"/>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81E448F"/>
    <w:multiLevelType w:val="hybridMultilevel"/>
    <w:tmpl w:val="DDD27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E0376B"/>
    <w:multiLevelType w:val="hybridMultilevel"/>
    <w:tmpl w:val="9A2C0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9F6157"/>
    <w:multiLevelType w:val="hybridMultilevel"/>
    <w:tmpl w:val="24C2A5C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15:restartNumberingAfterBreak="0">
    <w:nsid w:val="5B01107E"/>
    <w:multiLevelType w:val="hybridMultilevel"/>
    <w:tmpl w:val="EB6C3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BC6A25"/>
    <w:multiLevelType w:val="hybridMultilevel"/>
    <w:tmpl w:val="9DCE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C54E53"/>
    <w:multiLevelType w:val="hybridMultilevel"/>
    <w:tmpl w:val="318A0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98262A"/>
    <w:multiLevelType w:val="hybridMultilevel"/>
    <w:tmpl w:val="8BF80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5A3FEF"/>
    <w:multiLevelType w:val="hybridMultilevel"/>
    <w:tmpl w:val="CE6EE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686B92"/>
    <w:multiLevelType w:val="multilevel"/>
    <w:tmpl w:val="3D02C062"/>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F2D3F10"/>
    <w:multiLevelType w:val="hybridMultilevel"/>
    <w:tmpl w:val="F0A80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20"/>
  </w:num>
  <w:num w:numId="4">
    <w:abstractNumId w:val="33"/>
  </w:num>
  <w:num w:numId="5">
    <w:abstractNumId w:val="22"/>
  </w:num>
  <w:num w:numId="6">
    <w:abstractNumId w:val="24"/>
  </w:num>
  <w:num w:numId="7">
    <w:abstractNumId w:val="12"/>
  </w:num>
  <w:num w:numId="8">
    <w:abstractNumId w:val="23"/>
  </w:num>
  <w:num w:numId="9">
    <w:abstractNumId w:val="9"/>
  </w:num>
  <w:num w:numId="10">
    <w:abstractNumId w:val="8"/>
  </w:num>
  <w:num w:numId="11">
    <w:abstractNumId w:val="7"/>
  </w:num>
  <w:num w:numId="12">
    <w:abstractNumId w:val="29"/>
  </w:num>
  <w:num w:numId="13">
    <w:abstractNumId w:val="13"/>
  </w:num>
  <w:num w:numId="14">
    <w:abstractNumId w:val="26"/>
  </w:num>
  <w:num w:numId="15">
    <w:abstractNumId w:val="34"/>
  </w:num>
  <w:num w:numId="16">
    <w:abstractNumId w:val="3"/>
  </w:num>
  <w:num w:numId="17">
    <w:abstractNumId w:val="30"/>
  </w:num>
  <w:num w:numId="18">
    <w:abstractNumId w:val="10"/>
  </w:num>
  <w:num w:numId="19">
    <w:abstractNumId w:val="11"/>
  </w:num>
  <w:num w:numId="20">
    <w:abstractNumId w:val="21"/>
  </w:num>
  <w:num w:numId="21">
    <w:abstractNumId w:val="2"/>
  </w:num>
  <w:num w:numId="22">
    <w:abstractNumId w:val="14"/>
  </w:num>
  <w:num w:numId="23">
    <w:abstractNumId w:val="28"/>
  </w:num>
  <w:num w:numId="24">
    <w:abstractNumId w:val="5"/>
  </w:num>
  <w:num w:numId="25">
    <w:abstractNumId w:val="15"/>
  </w:num>
  <w:num w:numId="26">
    <w:abstractNumId w:val="19"/>
  </w:num>
  <w:num w:numId="27">
    <w:abstractNumId w:val="25"/>
  </w:num>
  <w:num w:numId="28">
    <w:abstractNumId w:val="18"/>
  </w:num>
  <w:num w:numId="29">
    <w:abstractNumId w:val="0"/>
  </w:num>
  <w:num w:numId="30">
    <w:abstractNumId w:val="27"/>
  </w:num>
  <w:num w:numId="31">
    <w:abstractNumId w:val="6"/>
  </w:num>
  <w:num w:numId="32">
    <w:abstractNumId w:val="32"/>
  </w:num>
  <w:num w:numId="33">
    <w:abstractNumId w:val="4"/>
  </w:num>
  <w:num w:numId="34">
    <w:abstractNumId w:val="1"/>
  </w:num>
  <w:num w:numId="35">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CC1"/>
    <w:rsid w:val="00001A7D"/>
    <w:rsid w:val="00002D0D"/>
    <w:rsid w:val="00022F08"/>
    <w:rsid w:val="00027036"/>
    <w:rsid w:val="00030390"/>
    <w:rsid w:val="000309E2"/>
    <w:rsid w:val="00036F75"/>
    <w:rsid w:val="00037307"/>
    <w:rsid w:val="00040E7B"/>
    <w:rsid w:val="000520AE"/>
    <w:rsid w:val="000527B1"/>
    <w:rsid w:val="000579B6"/>
    <w:rsid w:val="00061CAA"/>
    <w:rsid w:val="00072A9D"/>
    <w:rsid w:val="000731D2"/>
    <w:rsid w:val="00073F6F"/>
    <w:rsid w:val="00074E1A"/>
    <w:rsid w:val="00083EC5"/>
    <w:rsid w:val="0008406F"/>
    <w:rsid w:val="00090A04"/>
    <w:rsid w:val="000964E1"/>
    <w:rsid w:val="0009700F"/>
    <w:rsid w:val="000A0051"/>
    <w:rsid w:val="000B253F"/>
    <w:rsid w:val="000C18E8"/>
    <w:rsid w:val="000D1F1C"/>
    <w:rsid w:val="000E11D9"/>
    <w:rsid w:val="000E5B24"/>
    <w:rsid w:val="000E71A2"/>
    <w:rsid w:val="000F04F9"/>
    <w:rsid w:val="000F0BD5"/>
    <w:rsid w:val="000F10DB"/>
    <w:rsid w:val="00101267"/>
    <w:rsid w:val="0010251B"/>
    <w:rsid w:val="00104091"/>
    <w:rsid w:val="00104FAA"/>
    <w:rsid w:val="00105143"/>
    <w:rsid w:val="00105EFC"/>
    <w:rsid w:val="00112A51"/>
    <w:rsid w:val="00115EB8"/>
    <w:rsid w:val="00122D91"/>
    <w:rsid w:val="00131E6A"/>
    <w:rsid w:val="0013304F"/>
    <w:rsid w:val="00135076"/>
    <w:rsid w:val="00136069"/>
    <w:rsid w:val="001368C4"/>
    <w:rsid w:val="00140BBC"/>
    <w:rsid w:val="0014229E"/>
    <w:rsid w:val="0014253A"/>
    <w:rsid w:val="0014537C"/>
    <w:rsid w:val="00153426"/>
    <w:rsid w:val="001541FD"/>
    <w:rsid w:val="0015764A"/>
    <w:rsid w:val="001608C0"/>
    <w:rsid w:val="00161DB5"/>
    <w:rsid w:val="00167B33"/>
    <w:rsid w:val="00177FE8"/>
    <w:rsid w:val="00180811"/>
    <w:rsid w:val="00180E8C"/>
    <w:rsid w:val="00181195"/>
    <w:rsid w:val="0018364C"/>
    <w:rsid w:val="00183EFC"/>
    <w:rsid w:val="001846D3"/>
    <w:rsid w:val="00187A15"/>
    <w:rsid w:val="0019305D"/>
    <w:rsid w:val="001933EE"/>
    <w:rsid w:val="001940E9"/>
    <w:rsid w:val="001954DD"/>
    <w:rsid w:val="001A17DF"/>
    <w:rsid w:val="001A3CF3"/>
    <w:rsid w:val="001B42AC"/>
    <w:rsid w:val="001B669A"/>
    <w:rsid w:val="001C607E"/>
    <w:rsid w:val="001D1330"/>
    <w:rsid w:val="001D788A"/>
    <w:rsid w:val="001E5DA1"/>
    <w:rsid w:val="001E6FE3"/>
    <w:rsid w:val="001F00FD"/>
    <w:rsid w:val="001F0826"/>
    <w:rsid w:val="001F2FB6"/>
    <w:rsid w:val="001F4A62"/>
    <w:rsid w:val="00207771"/>
    <w:rsid w:val="002118BE"/>
    <w:rsid w:val="002121F0"/>
    <w:rsid w:val="0021303F"/>
    <w:rsid w:val="0022138C"/>
    <w:rsid w:val="0022402A"/>
    <w:rsid w:val="002278E3"/>
    <w:rsid w:val="002324CE"/>
    <w:rsid w:val="00237035"/>
    <w:rsid w:val="00237469"/>
    <w:rsid w:val="00244D12"/>
    <w:rsid w:val="00245C13"/>
    <w:rsid w:val="00247821"/>
    <w:rsid w:val="00247F94"/>
    <w:rsid w:val="002503BD"/>
    <w:rsid w:val="002516A9"/>
    <w:rsid w:val="00253779"/>
    <w:rsid w:val="00253D3A"/>
    <w:rsid w:val="00253EB4"/>
    <w:rsid w:val="002558DC"/>
    <w:rsid w:val="00260EF7"/>
    <w:rsid w:val="00263EE7"/>
    <w:rsid w:val="00265B9F"/>
    <w:rsid w:val="00265C41"/>
    <w:rsid w:val="00270329"/>
    <w:rsid w:val="002750B2"/>
    <w:rsid w:val="00281495"/>
    <w:rsid w:val="002831E6"/>
    <w:rsid w:val="002938E0"/>
    <w:rsid w:val="0029656C"/>
    <w:rsid w:val="00297F78"/>
    <w:rsid w:val="002A4848"/>
    <w:rsid w:val="002A63CA"/>
    <w:rsid w:val="002A7311"/>
    <w:rsid w:val="002B1B47"/>
    <w:rsid w:val="002B5D7B"/>
    <w:rsid w:val="002C30E3"/>
    <w:rsid w:val="002C37B8"/>
    <w:rsid w:val="002C4765"/>
    <w:rsid w:val="002C4C2D"/>
    <w:rsid w:val="002D26B0"/>
    <w:rsid w:val="002D718A"/>
    <w:rsid w:val="002D72BF"/>
    <w:rsid w:val="002D7D6D"/>
    <w:rsid w:val="002E2552"/>
    <w:rsid w:val="002E31A6"/>
    <w:rsid w:val="002E3B34"/>
    <w:rsid w:val="002E52B7"/>
    <w:rsid w:val="002F0135"/>
    <w:rsid w:val="002F1F4A"/>
    <w:rsid w:val="002F7842"/>
    <w:rsid w:val="00300981"/>
    <w:rsid w:val="00300A98"/>
    <w:rsid w:val="003067E0"/>
    <w:rsid w:val="00306A80"/>
    <w:rsid w:val="0030775B"/>
    <w:rsid w:val="00310282"/>
    <w:rsid w:val="00316E12"/>
    <w:rsid w:val="00324A19"/>
    <w:rsid w:val="00324E89"/>
    <w:rsid w:val="003330E0"/>
    <w:rsid w:val="00334388"/>
    <w:rsid w:val="003358AA"/>
    <w:rsid w:val="003379D4"/>
    <w:rsid w:val="00337C1A"/>
    <w:rsid w:val="00341573"/>
    <w:rsid w:val="003461E0"/>
    <w:rsid w:val="00346C16"/>
    <w:rsid w:val="00354EAA"/>
    <w:rsid w:val="0036232D"/>
    <w:rsid w:val="00364BC5"/>
    <w:rsid w:val="00365E78"/>
    <w:rsid w:val="00367984"/>
    <w:rsid w:val="00370774"/>
    <w:rsid w:val="00375733"/>
    <w:rsid w:val="00376288"/>
    <w:rsid w:val="00380E3A"/>
    <w:rsid w:val="003A6AFE"/>
    <w:rsid w:val="003A79EA"/>
    <w:rsid w:val="003B04D6"/>
    <w:rsid w:val="003B0AB4"/>
    <w:rsid w:val="003B2CFF"/>
    <w:rsid w:val="003B355A"/>
    <w:rsid w:val="003B3761"/>
    <w:rsid w:val="003B4197"/>
    <w:rsid w:val="003B58C1"/>
    <w:rsid w:val="003B69C6"/>
    <w:rsid w:val="003C242C"/>
    <w:rsid w:val="003C5F7A"/>
    <w:rsid w:val="003C6ED9"/>
    <w:rsid w:val="003D43E7"/>
    <w:rsid w:val="003D45DD"/>
    <w:rsid w:val="003D478D"/>
    <w:rsid w:val="003E28CB"/>
    <w:rsid w:val="003E434B"/>
    <w:rsid w:val="003E4E04"/>
    <w:rsid w:val="003E794B"/>
    <w:rsid w:val="003F0CF4"/>
    <w:rsid w:val="003F2E99"/>
    <w:rsid w:val="003F4056"/>
    <w:rsid w:val="003F6367"/>
    <w:rsid w:val="00402B54"/>
    <w:rsid w:val="00406E93"/>
    <w:rsid w:val="00415AF2"/>
    <w:rsid w:val="00420D22"/>
    <w:rsid w:val="00421D69"/>
    <w:rsid w:val="004232E9"/>
    <w:rsid w:val="0042651C"/>
    <w:rsid w:val="00430777"/>
    <w:rsid w:val="0043509C"/>
    <w:rsid w:val="00437DDC"/>
    <w:rsid w:val="004411E6"/>
    <w:rsid w:val="00443B4B"/>
    <w:rsid w:val="00444985"/>
    <w:rsid w:val="0044673C"/>
    <w:rsid w:val="0045191F"/>
    <w:rsid w:val="00460B83"/>
    <w:rsid w:val="004647CB"/>
    <w:rsid w:val="004663A1"/>
    <w:rsid w:val="00466418"/>
    <w:rsid w:val="00475775"/>
    <w:rsid w:val="004757F0"/>
    <w:rsid w:val="00477E37"/>
    <w:rsid w:val="00485356"/>
    <w:rsid w:val="00486468"/>
    <w:rsid w:val="004A143C"/>
    <w:rsid w:val="004A5311"/>
    <w:rsid w:val="004A7D73"/>
    <w:rsid w:val="004B0A58"/>
    <w:rsid w:val="004B1FB8"/>
    <w:rsid w:val="004C18A1"/>
    <w:rsid w:val="004C4EAB"/>
    <w:rsid w:val="004C515B"/>
    <w:rsid w:val="004C58D3"/>
    <w:rsid w:val="004C6E71"/>
    <w:rsid w:val="004D1C4A"/>
    <w:rsid w:val="004D2565"/>
    <w:rsid w:val="004D3175"/>
    <w:rsid w:val="004D3A19"/>
    <w:rsid w:val="004D5649"/>
    <w:rsid w:val="004D56E8"/>
    <w:rsid w:val="004E24FA"/>
    <w:rsid w:val="004E31DB"/>
    <w:rsid w:val="004F01B1"/>
    <w:rsid w:val="004F3C97"/>
    <w:rsid w:val="004F4D89"/>
    <w:rsid w:val="004F55A3"/>
    <w:rsid w:val="004F71FC"/>
    <w:rsid w:val="004F77BD"/>
    <w:rsid w:val="00502379"/>
    <w:rsid w:val="00503B22"/>
    <w:rsid w:val="005059FF"/>
    <w:rsid w:val="00513923"/>
    <w:rsid w:val="005142CE"/>
    <w:rsid w:val="00515161"/>
    <w:rsid w:val="00523C46"/>
    <w:rsid w:val="00532E64"/>
    <w:rsid w:val="00535DB8"/>
    <w:rsid w:val="005430B3"/>
    <w:rsid w:val="00546A9F"/>
    <w:rsid w:val="00547720"/>
    <w:rsid w:val="00550FDB"/>
    <w:rsid w:val="00560E0C"/>
    <w:rsid w:val="00561A5E"/>
    <w:rsid w:val="00564E28"/>
    <w:rsid w:val="00565841"/>
    <w:rsid w:val="00565D86"/>
    <w:rsid w:val="00573E4B"/>
    <w:rsid w:val="0057481E"/>
    <w:rsid w:val="005823F0"/>
    <w:rsid w:val="00587D73"/>
    <w:rsid w:val="0059051E"/>
    <w:rsid w:val="005909AE"/>
    <w:rsid w:val="00591CE5"/>
    <w:rsid w:val="005942C3"/>
    <w:rsid w:val="005967C7"/>
    <w:rsid w:val="005A0CAF"/>
    <w:rsid w:val="005A1A78"/>
    <w:rsid w:val="005A38BA"/>
    <w:rsid w:val="005B01EC"/>
    <w:rsid w:val="005B26AB"/>
    <w:rsid w:val="005C33CD"/>
    <w:rsid w:val="005C67AC"/>
    <w:rsid w:val="005D4B9F"/>
    <w:rsid w:val="005E5F85"/>
    <w:rsid w:val="005E6F21"/>
    <w:rsid w:val="005F0533"/>
    <w:rsid w:val="005F194B"/>
    <w:rsid w:val="005F1954"/>
    <w:rsid w:val="00600D68"/>
    <w:rsid w:val="00607037"/>
    <w:rsid w:val="00610154"/>
    <w:rsid w:val="006124E5"/>
    <w:rsid w:val="00632073"/>
    <w:rsid w:val="00633764"/>
    <w:rsid w:val="00642590"/>
    <w:rsid w:val="006474FD"/>
    <w:rsid w:val="00647C34"/>
    <w:rsid w:val="006636BB"/>
    <w:rsid w:val="0066574E"/>
    <w:rsid w:val="00674396"/>
    <w:rsid w:val="00676E43"/>
    <w:rsid w:val="0067798F"/>
    <w:rsid w:val="00692591"/>
    <w:rsid w:val="00695BF8"/>
    <w:rsid w:val="006A114A"/>
    <w:rsid w:val="006A15D7"/>
    <w:rsid w:val="006A1884"/>
    <w:rsid w:val="006A28C3"/>
    <w:rsid w:val="006A5305"/>
    <w:rsid w:val="006A79DD"/>
    <w:rsid w:val="006B1A96"/>
    <w:rsid w:val="006B2530"/>
    <w:rsid w:val="006B78B2"/>
    <w:rsid w:val="006C0E6B"/>
    <w:rsid w:val="006C3386"/>
    <w:rsid w:val="006C4387"/>
    <w:rsid w:val="006D113A"/>
    <w:rsid w:val="006D3164"/>
    <w:rsid w:val="006D49D9"/>
    <w:rsid w:val="006D650B"/>
    <w:rsid w:val="006E08F3"/>
    <w:rsid w:val="006E4173"/>
    <w:rsid w:val="006E5337"/>
    <w:rsid w:val="006F0B51"/>
    <w:rsid w:val="006F1E07"/>
    <w:rsid w:val="006F2068"/>
    <w:rsid w:val="006F27F4"/>
    <w:rsid w:val="006F2C1E"/>
    <w:rsid w:val="00701224"/>
    <w:rsid w:val="00704D08"/>
    <w:rsid w:val="00705344"/>
    <w:rsid w:val="00712131"/>
    <w:rsid w:val="00715E82"/>
    <w:rsid w:val="00717A2B"/>
    <w:rsid w:val="0072128F"/>
    <w:rsid w:val="007248A4"/>
    <w:rsid w:val="007254D6"/>
    <w:rsid w:val="00734384"/>
    <w:rsid w:val="0073575E"/>
    <w:rsid w:val="00736712"/>
    <w:rsid w:val="007374FC"/>
    <w:rsid w:val="00740A75"/>
    <w:rsid w:val="00741257"/>
    <w:rsid w:val="00743EEC"/>
    <w:rsid w:val="0074639D"/>
    <w:rsid w:val="007476C1"/>
    <w:rsid w:val="007529B1"/>
    <w:rsid w:val="00754F11"/>
    <w:rsid w:val="00755927"/>
    <w:rsid w:val="007562B9"/>
    <w:rsid w:val="00763E46"/>
    <w:rsid w:val="00765FEE"/>
    <w:rsid w:val="00771088"/>
    <w:rsid w:val="00780A0C"/>
    <w:rsid w:val="00781813"/>
    <w:rsid w:val="00781A43"/>
    <w:rsid w:val="00784AE6"/>
    <w:rsid w:val="007867AB"/>
    <w:rsid w:val="007872FC"/>
    <w:rsid w:val="00791936"/>
    <w:rsid w:val="00792E3D"/>
    <w:rsid w:val="00795416"/>
    <w:rsid w:val="007A18DC"/>
    <w:rsid w:val="007A42AD"/>
    <w:rsid w:val="007A4C92"/>
    <w:rsid w:val="007A4CC6"/>
    <w:rsid w:val="007B2036"/>
    <w:rsid w:val="007C40BC"/>
    <w:rsid w:val="007D3893"/>
    <w:rsid w:val="007D4FA4"/>
    <w:rsid w:val="007D5BF8"/>
    <w:rsid w:val="007D7A20"/>
    <w:rsid w:val="007E05A0"/>
    <w:rsid w:val="007E2B7E"/>
    <w:rsid w:val="007E6BF5"/>
    <w:rsid w:val="007F54FA"/>
    <w:rsid w:val="00800FA3"/>
    <w:rsid w:val="008038F5"/>
    <w:rsid w:val="00805797"/>
    <w:rsid w:val="00811C21"/>
    <w:rsid w:val="00813B40"/>
    <w:rsid w:val="0081483E"/>
    <w:rsid w:val="008216E3"/>
    <w:rsid w:val="008264B1"/>
    <w:rsid w:val="0082702B"/>
    <w:rsid w:val="008310BE"/>
    <w:rsid w:val="00834B8E"/>
    <w:rsid w:val="008437E8"/>
    <w:rsid w:val="00844CC1"/>
    <w:rsid w:val="00845520"/>
    <w:rsid w:val="00862331"/>
    <w:rsid w:val="00865B81"/>
    <w:rsid w:val="0087240E"/>
    <w:rsid w:val="00877D2B"/>
    <w:rsid w:val="008901CC"/>
    <w:rsid w:val="0089132E"/>
    <w:rsid w:val="008924FB"/>
    <w:rsid w:val="008A0924"/>
    <w:rsid w:val="008A23ED"/>
    <w:rsid w:val="008A7461"/>
    <w:rsid w:val="008A7542"/>
    <w:rsid w:val="008B3E49"/>
    <w:rsid w:val="008B4E81"/>
    <w:rsid w:val="008B5942"/>
    <w:rsid w:val="008B59F9"/>
    <w:rsid w:val="008C1E45"/>
    <w:rsid w:val="008E55BA"/>
    <w:rsid w:val="008E59A4"/>
    <w:rsid w:val="00910640"/>
    <w:rsid w:val="00913D4A"/>
    <w:rsid w:val="00915E02"/>
    <w:rsid w:val="00915F50"/>
    <w:rsid w:val="00917A65"/>
    <w:rsid w:val="00920654"/>
    <w:rsid w:val="00926429"/>
    <w:rsid w:val="009264D3"/>
    <w:rsid w:val="00927702"/>
    <w:rsid w:val="009323A3"/>
    <w:rsid w:val="00934CE3"/>
    <w:rsid w:val="009368B4"/>
    <w:rsid w:val="00944278"/>
    <w:rsid w:val="00950252"/>
    <w:rsid w:val="00954641"/>
    <w:rsid w:val="00956167"/>
    <w:rsid w:val="00956327"/>
    <w:rsid w:val="009653BE"/>
    <w:rsid w:val="009660DC"/>
    <w:rsid w:val="009727D6"/>
    <w:rsid w:val="00980BED"/>
    <w:rsid w:val="00982462"/>
    <w:rsid w:val="00982D0A"/>
    <w:rsid w:val="009835C9"/>
    <w:rsid w:val="00984325"/>
    <w:rsid w:val="00985D2C"/>
    <w:rsid w:val="00991FA8"/>
    <w:rsid w:val="00993778"/>
    <w:rsid w:val="009945F5"/>
    <w:rsid w:val="00994955"/>
    <w:rsid w:val="009A1437"/>
    <w:rsid w:val="009A314F"/>
    <w:rsid w:val="009A31C6"/>
    <w:rsid w:val="009A3C46"/>
    <w:rsid w:val="009A3F78"/>
    <w:rsid w:val="009A6D07"/>
    <w:rsid w:val="009B0864"/>
    <w:rsid w:val="009B4910"/>
    <w:rsid w:val="009B7B0E"/>
    <w:rsid w:val="009C07B7"/>
    <w:rsid w:val="009C11EE"/>
    <w:rsid w:val="009C2582"/>
    <w:rsid w:val="009C3084"/>
    <w:rsid w:val="009C34B3"/>
    <w:rsid w:val="009C5C68"/>
    <w:rsid w:val="009C6A36"/>
    <w:rsid w:val="009D1400"/>
    <w:rsid w:val="009D2DE5"/>
    <w:rsid w:val="009D36CE"/>
    <w:rsid w:val="009D6897"/>
    <w:rsid w:val="009E4B82"/>
    <w:rsid w:val="009E5C71"/>
    <w:rsid w:val="009F488C"/>
    <w:rsid w:val="00A02A2A"/>
    <w:rsid w:val="00A035DB"/>
    <w:rsid w:val="00A218EA"/>
    <w:rsid w:val="00A239E5"/>
    <w:rsid w:val="00A27548"/>
    <w:rsid w:val="00A449C1"/>
    <w:rsid w:val="00A52EB7"/>
    <w:rsid w:val="00A5490D"/>
    <w:rsid w:val="00A672F1"/>
    <w:rsid w:val="00A80EE2"/>
    <w:rsid w:val="00A8122F"/>
    <w:rsid w:val="00A8473D"/>
    <w:rsid w:val="00A8565D"/>
    <w:rsid w:val="00A86A76"/>
    <w:rsid w:val="00A90063"/>
    <w:rsid w:val="00A91BAB"/>
    <w:rsid w:val="00A9344B"/>
    <w:rsid w:val="00A953CD"/>
    <w:rsid w:val="00A960D2"/>
    <w:rsid w:val="00AA1333"/>
    <w:rsid w:val="00AA7EF6"/>
    <w:rsid w:val="00AB25BA"/>
    <w:rsid w:val="00AB2636"/>
    <w:rsid w:val="00AB414D"/>
    <w:rsid w:val="00AB62ED"/>
    <w:rsid w:val="00AC0311"/>
    <w:rsid w:val="00AD2D46"/>
    <w:rsid w:val="00AD3AE7"/>
    <w:rsid w:val="00AD6007"/>
    <w:rsid w:val="00AE34EF"/>
    <w:rsid w:val="00AE4375"/>
    <w:rsid w:val="00AF4468"/>
    <w:rsid w:val="00AF4B2C"/>
    <w:rsid w:val="00AF69D5"/>
    <w:rsid w:val="00AF7ACB"/>
    <w:rsid w:val="00B001AA"/>
    <w:rsid w:val="00B0062F"/>
    <w:rsid w:val="00B01CBB"/>
    <w:rsid w:val="00B0544B"/>
    <w:rsid w:val="00B107B6"/>
    <w:rsid w:val="00B169F4"/>
    <w:rsid w:val="00B204FA"/>
    <w:rsid w:val="00B21A7D"/>
    <w:rsid w:val="00B22CD1"/>
    <w:rsid w:val="00B238B2"/>
    <w:rsid w:val="00B25BFF"/>
    <w:rsid w:val="00B278FD"/>
    <w:rsid w:val="00B34632"/>
    <w:rsid w:val="00B43138"/>
    <w:rsid w:val="00B437AD"/>
    <w:rsid w:val="00B457C8"/>
    <w:rsid w:val="00B47D01"/>
    <w:rsid w:val="00B5010F"/>
    <w:rsid w:val="00B514A5"/>
    <w:rsid w:val="00B53EEF"/>
    <w:rsid w:val="00B56171"/>
    <w:rsid w:val="00B570C9"/>
    <w:rsid w:val="00B70D3A"/>
    <w:rsid w:val="00B77A80"/>
    <w:rsid w:val="00B91530"/>
    <w:rsid w:val="00B92393"/>
    <w:rsid w:val="00B933BE"/>
    <w:rsid w:val="00B95C13"/>
    <w:rsid w:val="00BA16F8"/>
    <w:rsid w:val="00BA27B7"/>
    <w:rsid w:val="00BA67B3"/>
    <w:rsid w:val="00BB01FF"/>
    <w:rsid w:val="00BB02C6"/>
    <w:rsid w:val="00BB0478"/>
    <w:rsid w:val="00BC3461"/>
    <w:rsid w:val="00BC5D16"/>
    <w:rsid w:val="00BD240F"/>
    <w:rsid w:val="00BD3F9A"/>
    <w:rsid w:val="00BD49C7"/>
    <w:rsid w:val="00BE018E"/>
    <w:rsid w:val="00BE12EF"/>
    <w:rsid w:val="00BF36F6"/>
    <w:rsid w:val="00BF52BC"/>
    <w:rsid w:val="00BF5899"/>
    <w:rsid w:val="00BF62BB"/>
    <w:rsid w:val="00BF7344"/>
    <w:rsid w:val="00C01927"/>
    <w:rsid w:val="00C01EBA"/>
    <w:rsid w:val="00C04823"/>
    <w:rsid w:val="00C053EB"/>
    <w:rsid w:val="00C1230B"/>
    <w:rsid w:val="00C1542E"/>
    <w:rsid w:val="00C1564C"/>
    <w:rsid w:val="00C220D4"/>
    <w:rsid w:val="00C2331E"/>
    <w:rsid w:val="00C270D7"/>
    <w:rsid w:val="00C27F2D"/>
    <w:rsid w:val="00C30483"/>
    <w:rsid w:val="00C34A3C"/>
    <w:rsid w:val="00C351BA"/>
    <w:rsid w:val="00C40292"/>
    <w:rsid w:val="00C46DB4"/>
    <w:rsid w:val="00C50571"/>
    <w:rsid w:val="00C51F44"/>
    <w:rsid w:val="00C541A7"/>
    <w:rsid w:val="00C5749A"/>
    <w:rsid w:val="00C57D3C"/>
    <w:rsid w:val="00C62BF8"/>
    <w:rsid w:val="00C6745B"/>
    <w:rsid w:val="00C67676"/>
    <w:rsid w:val="00C71D36"/>
    <w:rsid w:val="00C72814"/>
    <w:rsid w:val="00C76879"/>
    <w:rsid w:val="00C77BAC"/>
    <w:rsid w:val="00C83E5A"/>
    <w:rsid w:val="00C946A8"/>
    <w:rsid w:val="00C94A1C"/>
    <w:rsid w:val="00C94F08"/>
    <w:rsid w:val="00CA0A30"/>
    <w:rsid w:val="00CA1F21"/>
    <w:rsid w:val="00CA40AF"/>
    <w:rsid w:val="00CA4394"/>
    <w:rsid w:val="00CA48F1"/>
    <w:rsid w:val="00CA7AD9"/>
    <w:rsid w:val="00CB318B"/>
    <w:rsid w:val="00CB3B8C"/>
    <w:rsid w:val="00CB4B0F"/>
    <w:rsid w:val="00CC0910"/>
    <w:rsid w:val="00CC0A7B"/>
    <w:rsid w:val="00CC271A"/>
    <w:rsid w:val="00CC59FE"/>
    <w:rsid w:val="00CD0419"/>
    <w:rsid w:val="00CD18BA"/>
    <w:rsid w:val="00CD26F3"/>
    <w:rsid w:val="00CD7BBF"/>
    <w:rsid w:val="00CE31D1"/>
    <w:rsid w:val="00CF2A4E"/>
    <w:rsid w:val="00CF6B6B"/>
    <w:rsid w:val="00CF7236"/>
    <w:rsid w:val="00CF766D"/>
    <w:rsid w:val="00CF7E7C"/>
    <w:rsid w:val="00D01D31"/>
    <w:rsid w:val="00D06C5E"/>
    <w:rsid w:val="00D26DA4"/>
    <w:rsid w:val="00D270D4"/>
    <w:rsid w:val="00D34471"/>
    <w:rsid w:val="00D36D9C"/>
    <w:rsid w:val="00D37AAD"/>
    <w:rsid w:val="00D401C1"/>
    <w:rsid w:val="00D467EE"/>
    <w:rsid w:val="00D473D4"/>
    <w:rsid w:val="00D5461C"/>
    <w:rsid w:val="00D5635D"/>
    <w:rsid w:val="00D609FF"/>
    <w:rsid w:val="00D623A0"/>
    <w:rsid w:val="00D6479E"/>
    <w:rsid w:val="00D8016A"/>
    <w:rsid w:val="00D801DA"/>
    <w:rsid w:val="00D813F5"/>
    <w:rsid w:val="00D816E1"/>
    <w:rsid w:val="00D82833"/>
    <w:rsid w:val="00D8367C"/>
    <w:rsid w:val="00D92FE5"/>
    <w:rsid w:val="00D9530D"/>
    <w:rsid w:val="00DA4504"/>
    <w:rsid w:val="00DB3FEA"/>
    <w:rsid w:val="00DD0920"/>
    <w:rsid w:val="00DD1FF9"/>
    <w:rsid w:val="00DD418C"/>
    <w:rsid w:val="00DD4E77"/>
    <w:rsid w:val="00DD6BBF"/>
    <w:rsid w:val="00DD7274"/>
    <w:rsid w:val="00DE0BAD"/>
    <w:rsid w:val="00DE1B7A"/>
    <w:rsid w:val="00DE41E1"/>
    <w:rsid w:val="00DE7238"/>
    <w:rsid w:val="00DF5FEF"/>
    <w:rsid w:val="00E00923"/>
    <w:rsid w:val="00E01126"/>
    <w:rsid w:val="00E12DE9"/>
    <w:rsid w:val="00E13E34"/>
    <w:rsid w:val="00E13F07"/>
    <w:rsid w:val="00E22A42"/>
    <w:rsid w:val="00E23465"/>
    <w:rsid w:val="00E27F04"/>
    <w:rsid w:val="00E30774"/>
    <w:rsid w:val="00E321C7"/>
    <w:rsid w:val="00E3554E"/>
    <w:rsid w:val="00E3651A"/>
    <w:rsid w:val="00E43D69"/>
    <w:rsid w:val="00E44BAA"/>
    <w:rsid w:val="00E4769F"/>
    <w:rsid w:val="00E543B6"/>
    <w:rsid w:val="00E670D0"/>
    <w:rsid w:val="00E71869"/>
    <w:rsid w:val="00E75683"/>
    <w:rsid w:val="00E7628A"/>
    <w:rsid w:val="00E80C47"/>
    <w:rsid w:val="00E84200"/>
    <w:rsid w:val="00E86FB3"/>
    <w:rsid w:val="00E94EB7"/>
    <w:rsid w:val="00E9637E"/>
    <w:rsid w:val="00E96A71"/>
    <w:rsid w:val="00EA4C71"/>
    <w:rsid w:val="00EA7C5A"/>
    <w:rsid w:val="00EB4EAB"/>
    <w:rsid w:val="00EB5273"/>
    <w:rsid w:val="00ED252B"/>
    <w:rsid w:val="00EE2FBD"/>
    <w:rsid w:val="00EF1562"/>
    <w:rsid w:val="00EF1AD7"/>
    <w:rsid w:val="00EF6EC5"/>
    <w:rsid w:val="00F003CC"/>
    <w:rsid w:val="00F04301"/>
    <w:rsid w:val="00F04E30"/>
    <w:rsid w:val="00F1477E"/>
    <w:rsid w:val="00F176C2"/>
    <w:rsid w:val="00F215E4"/>
    <w:rsid w:val="00F24958"/>
    <w:rsid w:val="00F24BF4"/>
    <w:rsid w:val="00F24DBE"/>
    <w:rsid w:val="00F32489"/>
    <w:rsid w:val="00F33B15"/>
    <w:rsid w:val="00F343AF"/>
    <w:rsid w:val="00F43E34"/>
    <w:rsid w:val="00F4557A"/>
    <w:rsid w:val="00F52D4D"/>
    <w:rsid w:val="00F5467C"/>
    <w:rsid w:val="00F570C5"/>
    <w:rsid w:val="00F57E52"/>
    <w:rsid w:val="00F62CEE"/>
    <w:rsid w:val="00F65D82"/>
    <w:rsid w:val="00F70643"/>
    <w:rsid w:val="00F7701F"/>
    <w:rsid w:val="00F91942"/>
    <w:rsid w:val="00F93125"/>
    <w:rsid w:val="00F96705"/>
    <w:rsid w:val="00FA10A7"/>
    <w:rsid w:val="00FB4AF1"/>
    <w:rsid w:val="00FB4F6C"/>
    <w:rsid w:val="00FB5722"/>
    <w:rsid w:val="00FC1254"/>
    <w:rsid w:val="00FC3CA8"/>
    <w:rsid w:val="00FD0BA2"/>
    <w:rsid w:val="00FD33FF"/>
    <w:rsid w:val="00FE3207"/>
    <w:rsid w:val="00FE43CF"/>
    <w:rsid w:val="00FE53DF"/>
    <w:rsid w:val="00FF7DAF"/>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0B09C"/>
  <w15:docId w15:val="{9DC8B184-0DDF-424E-ACBC-EBFB7A655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6A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60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919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4C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CC1"/>
    <w:rPr>
      <w:rFonts w:ascii="Tahoma" w:hAnsi="Tahoma" w:cs="Tahoma"/>
      <w:sz w:val="16"/>
      <w:szCs w:val="16"/>
    </w:rPr>
  </w:style>
  <w:style w:type="paragraph" w:styleId="Header">
    <w:name w:val="header"/>
    <w:basedOn w:val="Normal"/>
    <w:link w:val="HeaderChar"/>
    <w:uiPriority w:val="99"/>
    <w:unhideWhenUsed/>
    <w:rsid w:val="00844CC1"/>
    <w:pPr>
      <w:tabs>
        <w:tab w:val="center" w:pos="4536"/>
        <w:tab w:val="right" w:pos="9072"/>
      </w:tabs>
      <w:spacing w:after="0" w:line="240" w:lineRule="auto"/>
    </w:pPr>
  </w:style>
  <w:style w:type="character" w:customStyle="1" w:styleId="HeaderChar">
    <w:name w:val="Header Char"/>
    <w:basedOn w:val="DefaultParagraphFont"/>
    <w:link w:val="Header"/>
    <w:uiPriority w:val="99"/>
    <w:rsid w:val="00844CC1"/>
  </w:style>
  <w:style w:type="paragraph" w:styleId="Footer">
    <w:name w:val="footer"/>
    <w:basedOn w:val="Normal"/>
    <w:link w:val="FooterChar"/>
    <w:uiPriority w:val="99"/>
    <w:unhideWhenUsed/>
    <w:rsid w:val="00844CC1"/>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4CC1"/>
  </w:style>
  <w:style w:type="character" w:customStyle="1" w:styleId="Heading1Char">
    <w:name w:val="Heading 1 Char"/>
    <w:basedOn w:val="DefaultParagraphFont"/>
    <w:link w:val="Heading1"/>
    <w:uiPriority w:val="9"/>
    <w:rsid w:val="003A6AF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A6AFE"/>
    <w:pPr>
      <w:outlineLvl w:val="9"/>
    </w:pPr>
    <w:rPr>
      <w:lang w:eastAsia="de-DE"/>
    </w:rPr>
  </w:style>
  <w:style w:type="paragraph" w:customStyle="1" w:styleId="Default">
    <w:name w:val="Default"/>
    <w:rsid w:val="00A91BAB"/>
    <w:pPr>
      <w:autoSpaceDE w:val="0"/>
      <w:autoSpaceDN w:val="0"/>
      <w:adjustRightInd w:val="0"/>
      <w:spacing w:after="0" w:line="240" w:lineRule="auto"/>
    </w:pPr>
    <w:rPr>
      <w:rFonts w:ascii="Calibri" w:hAnsi="Calibri" w:cs="Calibri"/>
      <w:color w:val="000000"/>
      <w:sz w:val="24"/>
      <w:szCs w:val="24"/>
    </w:rPr>
  </w:style>
  <w:style w:type="paragraph" w:styleId="TOC1">
    <w:name w:val="toc 1"/>
    <w:basedOn w:val="Normal"/>
    <w:next w:val="Normal"/>
    <w:autoRedefine/>
    <w:uiPriority w:val="39"/>
    <w:unhideWhenUsed/>
    <w:rsid w:val="00C220D4"/>
    <w:pPr>
      <w:spacing w:after="100"/>
    </w:pPr>
  </w:style>
  <w:style w:type="character" w:styleId="Hyperlink">
    <w:name w:val="Hyperlink"/>
    <w:basedOn w:val="DefaultParagraphFont"/>
    <w:uiPriority w:val="99"/>
    <w:unhideWhenUsed/>
    <w:rsid w:val="00C220D4"/>
    <w:rPr>
      <w:color w:val="0000FF" w:themeColor="hyperlink"/>
      <w:u w:val="single"/>
    </w:rPr>
  </w:style>
  <w:style w:type="character" w:customStyle="1" w:styleId="Heading2Char">
    <w:name w:val="Heading 2 Char"/>
    <w:basedOn w:val="DefaultParagraphFont"/>
    <w:link w:val="Heading2"/>
    <w:uiPriority w:val="9"/>
    <w:rsid w:val="009660D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660DC"/>
    <w:pPr>
      <w:ind w:left="720"/>
      <w:contextualSpacing/>
    </w:pPr>
  </w:style>
  <w:style w:type="table" w:styleId="TableGrid">
    <w:name w:val="Table Grid"/>
    <w:basedOn w:val="TableNormal"/>
    <w:rsid w:val="00966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1,cap2,cap11"/>
    <w:basedOn w:val="Normal"/>
    <w:next w:val="Normal"/>
    <w:unhideWhenUsed/>
    <w:qFormat/>
    <w:rsid w:val="00A218EA"/>
    <w:pPr>
      <w:spacing w:line="240" w:lineRule="auto"/>
    </w:pPr>
    <w:rPr>
      <w:b/>
      <w:bCs/>
      <w:color w:val="4F81BD" w:themeColor="accent1"/>
      <w:sz w:val="18"/>
      <w:szCs w:val="18"/>
    </w:rPr>
  </w:style>
  <w:style w:type="paragraph" w:styleId="TOC2">
    <w:name w:val="toc 2"/>
    <w:basedOn w:val="Normal"/>
    <w:next w:val="Normal"/>
    <w:autoRedefine/>
    <w:uiPriority w:val="39"/>
    <w:unhideWhenUsed/>
    <w:rsid w:val="00297F78"/>
    <w:pPr>
      <w:spacing w:after="100"/>
      <w:ind w:left="220"/>
    </w:pPr>
  </w:style>
  <w:style w:type="character" w:customStyle="1" w:styleId="Heading3Char">
    <w:name w:val="Heading 3 Char"/>
    <w:basedOn w:val="DefaultParagraphFont"/>
    <w:link w:val="Heading3"/>
    <w:uiPriority w:val="9"/>
    <w:rsid w:val="00F91942"/>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F176C2"/>
    <w:pPr>
      <w:spacing w:after="100"/>
      <w:ind w:left="440"/>
    </w:pPr>
  </w:style>
  <w:style w:type="character" w:styleId="CommentReference">
    <w:name w:val="annotation reference"/>
    <w:basedOn w:val="DefaultParagraphFont"/>
    <w:uiPriority w:val="99"/>
    <w:semiHidden/>
    <w:unhideWhenUsed/>
    <w:rsid w:val="009264D3"/>
    <w:rPr>
      <w:sz w:val="16"/>
      <w:szCs w:val="16"/>
    </w:rPr>
  </w:style>
  <w:style w:type="paragraph" w:styleId="CommentText">
    <w:name w:val="annotation text"/>
    <w:basedOn w:val="Normal"/>
    <w:link w:val="CommentTextChar"/>
    <w:uiPriority w:val="99"/>
    <w:unhideWhenUsed/>
    <w:rsid w:val="009264D3"/>
    <w:pPr>
      <w:spacing w:line="240" w:lineRule="auto"/>
    </w:pPr>
    <w:rPr>
      <w:sz w:val="20"/>
      <w:szCs w:val="20"/>
    </w:rPr>
  </w:style>
  <w:style w:type="character" w:customStyle="1" w:styleId="CommentTextChar">
    <w:name w:val="Comment Text Char"/>
    <w:basedOn w:val="DefaultParagraphFont"/>
    <w:link w:val="CommentText"/>
    <w:uiPriority w:val="99"/>
    <w:rsid w:val="009264D3"/>
    <w:rPr>
      <w:sz w:val="20"/>
      <w:szCs w:val="20"/>
    </w:rPr>
  </w:style>
  <w:style w:type="paragraph" w:styleId="CommentSubject">
    <w:name w:val="annotation subject"/>
    <w:basedOn w:val="CommentText"/>
    <w:next w:val="CommentText"/>
    <w:link w:val="CommentSubjectChar"/>
    <w:uiPriority w:val="99"/>
    <w:semiHidden/>
    <w:unhideWhenUsed/>
    <w:rsid w:val="009264D3"/>
    <w:rPr>
      <w:b/>
      <w:bCs/>
    </w:rPr>
  </w:style>
  <w:style w:type="character" w:customStyle="1" w:styleId="CommentSubjectChar">
    <w:name w:val="Comment Subject Char"/>
    <w:basedOn w:val="CommentTextChar"/>
    <w:link w:val="CommentSubject"/>
    <w:uiPriority w:val="99"/>
    <w:semiHidden/>
    <w:rsid w:val="009264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31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customXml" Target="../customXml/item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200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84F377-2E79-4BBC-910F-7A4D66B29CB3}"/>
</file>

<file path=customXml/itemProps2.xml><?xml version="1.0" encoding="utf-8"?>
<ds:datastoreItem xmlns:ds="http://schemas.openxmlformats.org/officeDocument/2006/customXml" ds:itemID="{C47D1435-1EC9-4A35-8A0C-8735CACC92E2}"/>
</file>

<file path=customXml/itemProps3.xml><?xml version="1.0" encoding="utf-8"?>
<ds:datastoreItem xmlns:ds="http://schemas.openxmlformats.org/officeDocument/2006/customXml" ds:itemID="{FDCA6421-A7C7-4353-BBD4-D7B406342FBA}"/>
</file>

<file path=customXml/itemProps4.xml><?xml version="1.0" encoding="utf-8"?>
<ds:datastoreItem xmlns:ds="http://schemas.openxmlformats.org/officeDocument/2006/customXml" ds:itemID="{01AA6CDF-E12D-4F33-9D3B-74D3AEC576EA}"/>
</file>

<file path=docProps/app.xml><?xml version="1.0" encoding="utf-8"?>
<Properties xmlns="http://schemas.openxmlformats.org/officeDocument/2006/extended-properties" xmlns:vt="http://schemas.openxmlformats.org/officeDocument/2006/docPropsVTypes">
  <Template>Normal</Template>
  <TotalTime>0</TotalTime>
  <Pages>28</Pages>
  <Words>8622</Words>
  <Characters>49148</Characters>
  <Application>Microsoft Office Word</Application>
  <DocSecurity>0</DocSecurity>
  <Lines>409</Lines>
  <Paragraphs>115</Paragraphs>
  <ScaleCrop>false</ScaleCrop>
  <HeadingPairs>
    <vt:vector size="6" baseType="variant">
      <vt:variant>
        <vt:lpstr>Title</vt:lpstr>
      </vt:variant>
      <vt:variant>
        <vt:i4>1</vt:i4>
      </vt:variant>
      <vt:variant>
        <vt:lpstr>العنوان</vt:lpstr>
      </vt:variant>
      <vt:variant>
        <vt:i4>1</vt:i4>
      </vt:variant>
      <vt:variant>
        <vt:lpstr>Titel</vt:lpstr>
      </vt:variant>
      <vt:variant>
        <vt:i4>1</vt:i4>
      </vt:variant>
    </vt:vector>
  </HeadingPairs>
  <TitlesOfParts>
    <vt:vector size="3" baseType="lpstr">
      <vt:lpstr/>
      <vt:lpstr/>
      <vt:lpstr/>
    </vt:vector>
  </TitlesOfParts>
  <Company>University of Cyprus</Company>
  <LinksUpToDate>false</LinksUpToDate>
  <CharactersWithSpaces>57655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Marvin Scherzinger</dc:creator>
  <cp:lastModifiedBy>Home</cp:lastModifiedBy>
  <cp:revision>2</cp:revision>
  <dcterms:created xsi:type="dcterms:W3CDTF">2020-05-18T20:32:00Z</dcterms:created>
  <dcterms:modified xsi:type="dcterms:W3CDTF">2020-05-18T20:32:00Z</dcterms:modified>
</cp:coreProperties>
</file>